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7E" w:rsidRPr="001228D4" w:rsidRDefault="00412B7E" w:rsidP="00412B7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Бюджетное общеобразовательное учреждение города Омска </w:t>
      </w:r>
    </w:p>
    <w:p w:rsidR="00412B7E" w:rsidRPr="001228D4" w:rsidRDefault="00412B7E" w:rsidP="00412B7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</w:rPr>
        <w:t>«Средняя общеобразовательная школа № 53»</w:t>
      </w:r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РАССМОТРЕНО на заседании  ШМО           </w:t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СОГЛАСОВАНО</w:t>
      </w:r>
      <w:proofErr w:type="gramEnd"/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>:                                                                   УТВЕРЖДАЮ:</w:t>
      </w:r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>________/</w:t>
      </w:r>
      <w:proofErr w:type="spellStart"/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>Колова</w:t>
      </w:r>
      <w:proofErr w:type="spellEnd"/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С. В./                                    ________________/</w:t>
      </w:r>
      <w:proofErr w:type="spellStart"/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>Мубаракшина</w:t>
      </w:r>
      <w:proofErr w:type="spellEnd"/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Л.Р.                          ____________________И.Л. </w:t>
      </w:r>
      <w:proofErr w:type="spellStart"/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>Косинова</w:t>
      </w:r>
      <w:proofErr w:type="spellEnd"/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</w:t>
      </w:r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Протокол № ____                                                «___»__________________2017г.                                 приказ №____от «__ »___________2017г.                                                                                            </w:t>
      </w:r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«____» _______________ 2017 г.                                                                                                           </w:t>
      </w:r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</w:t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</w:t>
      </w:r>
    </w:p>
    <w:p w:rsidR="00412B7E" w:rsidRPr="001228D4" w:rsidRDefault="00412B7E" w:rsidP="00412B7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1228D4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РАБОЧАЯ  ПРОГРАММА </w:t>
      </w:r>
    </w:p>
    <w:p w:rsidR="00412B7E" w:rsidRPr="001228D4" w:rsidRDefault="00412B7E" w:rsidP="00412B7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</w:rPr>
        <w:t>по технологии</w:t>
      </w:r>
    </w:p>
    <w:p w:rsidR="00412B7E" w:rsidRPr="001228D4" w:rsidRDefault="00412B7E" w:rsidP="00412B7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>2017 – 2018  учебный год</w:t>
      </w:r>
    </w:p>
    <w:p w:rsidR="00412B7E" w:rsidRPr="001228D4" w:rsidRDefault="00412B7E" w:rsidP="00412B7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</w:rPr>
        <w:t>Класс:    4</w:t>
      </w:r>
    </w:p>
    <w:p w:rsidR="00412B7E" w:rsidRPr="001228D4" w:rsidRDefault="00412B7E" w:rsidP="00412B7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12B7E" w:rsidRPr="001228D4" w:rsidRDefault="00412B7E" w:rsidP="00412B7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</w:rPr>
        <w:t>Программа</w:t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Программы по учебным предметам.  Предметная линия учебников системы «Перспективная начальная школа».  1—4 классы / </w:t>
      </w:r>
    </w:p>
    <w:p w:rsidR="00412B7E" w:rsidRPr="001228D4" w:rsidRDefault="00412B7E" w:rsidP="00412B7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proofErr w:type="spellStart"/>
      <w:r w:rsidRPr="001228D4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Р.Г.Чуракова</w:t>
      </w:r>
      <w:proofErr w:type="spellEnd"/>
      <w:r w:rsidRPr="001228D4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.  — М.: Академкнига/Учебник, 2012</w:t>
      </w:r>
    </w:p>
    <w:p w:rsidR="00412B7E" w:rsidRPr="001228D4" w:rsidRDefault="00412B7E" w:rsidP="00412B7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412B7E" w:rsidRPr="001228D4" w:rsidRDefault="00412B7E" w:rsidP="00412B7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</w:pP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Учебник:</w:t>
      </w:r>
      <w:r w:rsidRPr="001228D4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 xml:space="preserve">Рагозина Т.М, Гринева А.А., </w:t>
      </w:r>
      <w:proofErr w:type="spellStart"/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>Мылова</w:t>
      </w:r>
      <w:proofErr w:type="spellEnd"/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 xml:space="preserve"> И.Б. Технология. 1-4 класс: Учебник. —</w:t>
      </w:r>
      <w:r w:rsidRPr="001228D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М.: </w:t>
      </w:r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 xml:space="preserve"> Академкнига/Учебник 2012г</w:t>
      </w:r>
      <w:proofErr w:type="gramStart"/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>..</w:t>
      </w:r>
      <w:proofErr w:type="gramEnd"/>
    </w:p>
    <w:p w:rsidR="00412B7E" w:rsidRPr="001228D4" w:rsidRDefault="00412B7E" w:rsidP="00412B7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12B7E" w:rsidRPr="001228D4" w:rsidRDefault="00412B7E" w:rsidP="00412B7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</w:pP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</w:rPr>
        <w:t>Дополнительная литература:</w:t>
      </w:r>
      <w:r w:rsidRPr="001228D4">
        <w:rPr>
          <w:rFonts w:ascii="Times New Roman CYR" w:eastAsia="Times New Roman CYR" w:hAnsi="Times New Roman CYR" w:cs="Times New Roman CYR"/>
          <w:b/>
          <w:color w:val="0D0D0D" w:themeColor="text1" w:themeTint="F2"/>
          <w:kern w:val="3"/>
          <w:sz w:val="28"/>
          <w:szCs w:val="28"/>
          <w:u w:val="single"/>
          <w:lang w:eastAsia="ja-JP" w:bidi="fa-IR"/>
        </w:rPr>
        <w:t xml:space="preserve"> </w:t>
      </w:r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 xml:space="preserve">Рагозина </w:t>
      </w:r>
      <w:proofErr w:type="spellStart"/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>Т.М.,Технология</w:t>
      </w:r>
      <w:proofErr w:type="spellEnd"/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>. 1-4 класс: тетрадь для самостоятельной работы:</w:t>
      </w:r>
      <w:r w:rsidRPr="001228D4">
        <w:rPr>
          <w:rFonts w:ascii="Times New Roman" w:eastAsia="Times New Roman" w:hAnsi="Times New Roman"/>
          <w:color w:val="0D0D0D" w:themeColor="text1" w:themeTint="F2"/>
          <w:sz w:val="24"/>
          <w:szCs w:val="24"/>
          <w:u w:val="single"/>
          <w:lang w:eastAsia="ru-RU"/>
        </w:rPr>
        <w:t xml:space="preserve"> М.: </w:t>
      </w:r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 xml:space="preserve"> Академкнига/Учебник 2015г., Рагозина Т.М, Гринева А.А., </w:t>
      </w:r>
      <w:proofErr w:type="spellStart"/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>Мылова</w:t>
      </w:r>
      <w:proofErr w:type="spellEnd"/>
      <w:r w:rsidRPr="001228D4">
        <w:rPr>
          <w:rFonts w:ascii="Times New Roman" w:eastAsia="Times New Roman CYR" w:hAnsi="Times New Roman"/>
          <w:color w:val="0D0D0D" w:themeColor="text1" w:themeTint="F2"/>
          <w:kern w:val="3"/>
          <w:sz w:val="24"/>
          <w:szCs w:val="24"/>
          <w:u w:val="single"/>
          <w:lang w:eastAsia="ja-JP" w:bidi="fa-IR"/>
        </w:rPr>
        <w:t xml:space="preserve"> И.Б. Технология. 1-4 класс: Методическое пособие для учителя. – М.: Академкнига/Учебник.2011г.</w:t>
      </w:r>
    </w:p>
    <w:p w:rsidR="00412B7E" w:rsidRPr="001228D4" w:rsidRDefault="00412B7E" w:rsidP="00412B7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color w:val="0D0D0D" w:themeColor="text1" w:themeTint="F2"/>
          <w:kern w:val="3"/>
          <w:sz w:val="28"/>
          <w:szCs w:val="28"/>
          <w:u w:val="single"/>
          <w:lang w:eastAsia="ja-JP" w:bidi="fa-IR"/>
        </w:rPr>
      </w:pPr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Количество часов: 3</w:t>
      </w:r>
      <w:r w:rsidR="00066FD6" w:rsidRPr="001228D4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5</w:t>
      </w: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час</w:t>
      </w:r>
      <w:r w:rsidR="00B26BBF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ов</w:t>
      </w:r>
      <w:bookmarkStart w:id="0" w:name="_GoBack"/>
      <w:bookmarkEnd w:id="0"/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2558"/>
        <w:gridCol w:w="2559"/>
        <w:gridCol w:w="2559"/>
        <w:gridCol w:w="2562"/>
        <w:gridCol w:w="2617"/>
      </w:tblGrid>
      <w:tr w:rsidR="001228D4" w:rsidRPr="001228D4" w:rsidTr="00E067A6"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неделю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четверть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четверть</w:t>
            </w:r>
          </w:p>
        </w:tc>
        <w:tc>
          <w:tcPr>
            <w:tcW w:w="8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четверть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четверть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 за год</w:t>
            </w:r>
          </w:p>
        </w:tc>
      </w:tr>
      <w:tr w:rsidR="00412B7E" w:rsidRPr="001228D4" w:rsidTr="00E067A6"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066FD6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066FD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 w:rsidR="00066FD6"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</w:tbl>
    <w:p w:rsidR="00B26BBF" w:rsidRDefault="00B26BBF" w:rsidP="00412B7E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lang w:val="en-US"/>
        </w:rPr>
      </w:pP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Практическая часть:</w:t>
      </w:r>
    </w:p>
    <w:p w:rsidR="00412B7E" w:rsidRPr="001228D4" w:rsidRDefault="00412B7E" w:rsidP="00412B7E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lang w:val="en-US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5"/>
        <w:gridCol w:w="2368"/>
        <w:gridCol w:w="2241"/>
        <w:gridCol w:w="2238"/>
        <w:gridCol w:w="2105"/>
        <w:gridCol w:w="1408"/>
      </w:tblGrid>
      <w:tr w:rsidR="001228D4" w:rsidRPr="001228D4" w:rsidTr="00E067A6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Формы промежуточной и текущей аттестации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Итого </w:t>
            </w:r>
          </w:p>
        </w:tc>
      </w:tr>
      <w:tr w:rsidR="001228D4" w:rsidRPr="001228D4" w:rsidTr="00E067A6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Творческие работы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1228D4" w:rsidRPr="001228D4" w:rsidTr="00E067A6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Тест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12B7E" w:rsidRPr="001228D4" w:rsidTr="00E067A6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Защита проекта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</w:tbl>
    <w:p w:rsidR="00412B7E" w:rsidRDefault="00412B7E" w:rsidP="00412B7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6BBF" w:rsidRPr="001228D4" w:rsidRDefault="00B26BBF" w:rsidP="00412B7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12B7E" w:rsidRPr="001228D4" w:rsidRDefault="00412B7E" w:rsidP="00412B7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12B7E" w:rsidRPr="001228D4" w:rsidRDefault="00412B7E" w:rsidP="00412B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  <w:r w:rsidRPr="001228D4">
        <w:rPr>
          <w:rFonts w:ascii="Times New Roman" w:hAnsi="Times New Roman"/>
          <w:b/>
          <w:i/>
          <w:color w:val="0D0D0D" w:themeColor="text1" w:themeTint="F2"/>
          <w:sz w:val="28"/>
          <w:szCs w:val="24"/>
        </w:rPr>
        <w:lastRenderedPageBreak/>
        <w:t xml:space="preserve"> Планируемые предметные результаты освоения технологии      </w:t>
      </w:r>
      <w:r w:rsidRPr="001228D4">
        <w:rPr>
          <w:rFonts w:ascii="Times New Roman" w:hAnsi="Times New Roman"/>
          <w:b/>
          <w:i/>
          <w:color w:val="0D0D0D" w:themeColor="text1" w:themeTint="F2"/>
          <w:sz w:val="28"/>
          <w:szCs w:val="24"/>
        </w:rPr>
        <w:tab/>
      </w:r>
      <w:r w:rsidRPr="001228D4">
        <w:rPr>
          <w:rFonts w:ascii="Times New Roman" w:hAnsi="Times New Roman"/>
          <w:b/>
          <w:color w:val="0D0D0D" w:themeColor="text1" w:themeTint="F2"/>
          <w:sz w:val="28"/>
          <w:szCs w:val="24"/>
        </w:rPr>
        <w:t xml:space="preserve">в  4  классе </w:t>
      </w:r>
    </w:p>
    <w:p w:rsidR="00412B7E" w:rsidRPr="001228D4" w:rsidRDefault="00412B7E" w:rsidP="00412B7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12B7E" w:rsidRPr="001228D4" w:rsidRDefault="00412B7E" w:rsidP="00412B7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b/>
          <w:color w:val="0D0D0D" w:themeColor="text1" w:themeTint="F2"/>
          <w:sz w:val="24"/>
          <w:szCs w:val="24"/>
        </w:rPr>
        <w:t>Личностные результаты:</w:t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412B7E" w:rsidRPr="001228D4" w:rsidRDefault="00412B7E" w:rsidP="00412B7E">
      <w:pPr>
        <w:pStyle w:val="a4"/>
        <w:jc w:val="both"/>
        <w:rPr>
          <w:color w:val="0D0D0D" w:themeColor="text1" w:themeTint="F2"/>
        </w:rPr>
      </w:pPr>
      <w:r w:rsidRPr="001228D4">
        <w:rPr>
          <w:i/>
          <w:iCs/>
          <w:color w:val="0D0D0D" w:themeColor="text1" w:themeTint="F2"/>
        </w:rPr>
        <w:t xml:space="preserve">в ценностно-эстетической сфере </w:t>
      </w:r>
      <w:r w:rsidRPr="001228D4">
        <w:rPr>
          <w:color w:val="0D0D0D" w:themeColor="text1" w:themeTint="F2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412B7E" w:rsidRPr="001228D4" w:rsidRDefault="00412B7E" w:rsidP="00412B7E">
      <w:pPr>
        <w:pStyle w:val="a4"/>
        <w:jc w:val="both"/>
        <w:rPr>
          <w:color w:val="0D0D0D" w:themeColor="text1" w:themeTint="F2"/>
        </w:rPr>
      </w:pPr>
      <w:r w:rsidRPr="001228D4">
        <w:rPr>
          <w:i/>
          <w:iCs/>
          <w:color w:val="0D0D0D" w:themeColor="text1" w:themeTint="F2"/>
        </w:rPr>
        <w:t xml:space="preserve">в познавательной (когнитивной) сфере </w:t>
      </w:r>
      <w:r w:rsidRPr="001228D4">
        <w:rPr>
          <w:color w:val="0D0D0D" w:themeColor="text1" w:themeTint="F2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412B7E" w:rsidRPr="001228D4" w:rsidRDefault="00412B7E" w:rsidP="00412B7E">
      <w:pPr>
        <w:pStyle w:val="a4"/>
        <w:jc w:val="both"/>
        <w:rPr>
          <w:color w:val="0D0D0D" w:themeColor="text1" w:themeTint="F2"/>
        </w:rPr>
      </w:pPr>
      <w:r w:rsidRPr="001228D4">
        <w:rPr>
          <w:i/>
          <w:iCs/>
          <w:color w:val="0D0D0D" w:themeColor="text1" w:themeTint="F2"/>
        </w:rPr>
        <w:t xml:space="preserve">в трудовой сфере </w:t>
      </w:r>
      <w:r w:rsidRPr="001228D4">
        <w:rPr>
          <w:color w:val="0D0D0D" w:themeColor="text1" w:themeTint="F2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412B7E" w:rsidRPr="001228D4" w:rsidRDefault="00412B7E" w:rsidP="00412B7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12B7E" w:rsidRPr="001228D4" w:rsidRDefault="00412B7E" w:rsidP="00412B7E">
      <w:pPr>
        <w:pStyle w:val="a4"/>
        <w:jc w:val="both"/>
        <w:rPr>
          <w:color w:val="0D0D0D" w:themeColor="text1" w:themeTint="F2"/>
        </w:rPr>
      </w:pPr>
      <w:proofErr w:type="spellStart"/>
      <w:r w:rsidRPr="001228D4">
        <w:rPr>
          <w:b/>
          <w:bCs/>
          <w:color w:val="0D0D0D" w:themeColor="text1" w:themeTint="F2"/>
        </w:rPr>
        <w:t>Метапредметные</w:t>
      </w:r>
      <w:proofErr w:type="spellEnd"/>
      <w:r w:rsidRPr="001228D4">
        <w:rPr>
          <w:b/>
          <w:bCs/>
          <w:color w:val="0D0D0D" w:themeColor="text1" w:themeTint="F2"/>
        </w:rPr>
        <w:t xml:space="preserve"> результаты </w:t>
      </w:r>
      <w:r w:rsidRPr="001228D4">
        <w:rPr>
          <w:color w:val="0D0D0D" w:themeColor="text1" w:themeTint="F2"/>
        </w:rPr>
        <w:t xml:space="preserve">освоения проявляются </w:t>
      </w:r>
      <w:proofErr w:type="gramStart"/>
      <w:r w:rsidRPr="001228D4">
        <w:rPr>
          <w:color w:val="0D0D0D" w:themeColor="text1" w:themeTint="F2"/>
        </w:rPr>
        <w:t>в</w:t>
      </w:r>
      <w:proofErr w:type="gramEnd"/>
      <w:r w:rsidRPr="001228D4">
        <w:rPr>
          <w:color w:val="0D0D0D" w:themeColor="text1" w:themeTint="F2"/>
        </w:rPr>
        <w:t>:</w:t>
      </w:r>
    </w:p>
    <w:p w:rsidR="00412B7E" w:rsidRPr="001228D4" w:rsidRDefault="00412B7E" w:rsidP="00412B7E">
      <w:pPr>
        <w:pStyle w:val="a4"/>
        <w:numPr>
          <w:ilvl w:val="0"/>
          <w:numId w:val="2"/>
        </w:numPr>
        <w:jc w:val="both"/>
        <w:rPr>
          <w:color w:val="0D0D0D" w:themeColor="text1" w:themeTint="F2"/>
        </w:rPr>
      </w:pPr>
      <w:proofErr w:type="gramStart"/>
      <w:r w:rsidRPr="001228D4">
        <w:rPr>
          <w:i/>
          <w:iCs/>
          <w:color w:val="0D0D0D" w:themeColor="text1" w:themeTint="F2"/>
        </w:rPr>
        <w:t>умении</w:t>
      </w:r>
      <w:proofErr w:type="gramEnd"/>
      <w:r w:rsidRPr="001228D4">
        <w:rPr>
          <w:i/>
          <w:iCs/>
          <w:color w:val="0D0D0D" w:themeColor="text1" w:themeTint="F2"/>
        </w:rPr>
        <w:t xml:space="preserve"> </w:t>
      </w:r>
      <w:r w:rsidRPr="001228D4">
        <w:rPr>
          <w:color w:val="0D0D0D" w:themeColor="text1" w:themeTint="F2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12B7E" w:rsidRPr="001228D4" w:rsidRDefault="00412B7E" w:rsidP="00412B7E">
      <w:pPr>
        <w:pStyle w:val="a4"/>
        <w:numPr>
          <w:ilvl w:val="0"/>
          <w:numId w:val="2"/>
        </w:numPr>
        <w:jc w:val="both"/>
        <w:rPr>
          <w:color w:val="0D0D0D" w:themeColor="text1" w:themeTint="F2"/>
        </w:rPr>
      </w:pPr>
      <w:proofErr w:type="gramStart"/>
      <w:r w:rsidRPr="001228D4">
        <w:rPr>
          <w:i/>
          <w:iCs/>
          <w:color w:val="0D0D0D" w:themeColor="text1" w:themeTint="F2"/>
        </w:rPr>
        <w:t>желании</w:t>
      </w:r>
      <w:proofErr w:type="gramEnd"/>
      <w:r w:rsidRPr="001228D4">
        <w:rPr>
          <w:i/>
          <w:iCs/>
          <w:color w:val="0D0D0D" w:themeColor="text1" w:themeTint="F2"/>
        </w:rPr>
        <w:t xml:space="preserve"> </w:t>
      </w:r>
      <w:r w:rsidRPr="001228D4">
        <w:rPr>
          <w:color w:val="0D0D0D" w:themeColor="text1" w:themeTint="F2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412B7E" w:rsidRPr="001228D4" w:rsidRDefault="00412B7E" w:rsidP="00412B7E">
      <w:pPr>
        <w:pStyle w:val="a4"/>
        <w:numPr>
          <w:ilvl w:val="0"/>
          <w:numId w:val="2"/>
        </w:numPr>
        <w:jc w:val="both"/>
        <w:rPr>
          <w:color w:val="0D0D0D" w:themeColor="text1" w:themeTint="F2"/>
        </w:rPr>
      </w:pPr>
      <w:r w:rsidRPr="001228D4">
        <w:rPr>
          <w:i/>
          <w:iCs/>
          <w:color w:val="0D0D0D" w:themeColor="text1" w:themeTint="F2"/>
        </w:rPr>
        <w:t xml:space="preserve">активном </w:t>
      </w:r>
      <w:proofErr w:type="gramStart"/>
      <w:r w:rsidRPr="001228D4">
        <w:rPr>
          <w:i/>
          <w:iCs/>
          <w:color w:val="0D0D0D" w:themeColor="text1" w:themeTint="F2"/>
        </w:rPr>
        <w:t>использовании</w:t>
      </w:r>
      <w:proofErr w:type="gramEnd"/>
      <w:r w:rsidRPr="001228D4">
        <w:rPr>
          <w:i/>
          <w:iCs/>
          <w:color w:val="0D0D0D" w:themeColor="text1" w:themeTint="F2"/>
        </w:rPr>
        <w:t xml:space="preserve"> </w:t>
      </w:r>
      <w:r w:rsidRPr="001228D4">
        <w:rPr>
          <w:color w:val="0D0D0D" w:themeColor="text1" w:themeTint="F2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412B7E" w:rsidRPr="001228D4" w:rsidRDefault="00412B7E" w:rsidP="00412B7E">
      <w:pPr>
        <w:pStyle w:val="a4"/>
        <w:numPr>
          <w:ilvl w:val="0"/>
          <w:numId w:val="2"/>
        </w:numPr>
        <w:jc w:val="both"/>
        <w:rPr>
          <w:color w:val="0D0D0D" w:themeColor="text1" w:themeTint="F2"/>
        </w:rPr>
      </w:pPr>
      <w:proofErr w:type="gramStart"/>
      <w:r w:rsidRPr="001228D4">
        <w:rPr>
          <w:i/>
          <w:iCs/>
          <w:color w:val="0D0D0D" w:themeColor="text1" w:themeTint="F2"/>
        </w:rPr>
        <w:t>обогащении</w:t>
      </w:r>
      <w:proofErr w:type="gramEnd"/>
      <w:r w:rsidRPr="001228D4">
        <w:rPr>
          <w:i/>
          <w:iCs/>
          <w:color w:val="0D0D0D" w:themeColor="text1" w:themeTint="F2"/>
        </w:rPr>
        <w:t xml:space="preserve"> </w:t>
      </w:r>
      <w:r w:rsidRPr="001228D4">
        <w:rPr>
          <w:color w:val="0D0D0D" w:themeColor="text1" w:themeTint="F2"/>
        </w:rPr>
        <w:t xml:space="preserve">ключевых компетенций (коммуникативных, </w:t>
      </w:r>
      <w:proofErr w:type="spellStart"/>
      <w:r w:rsidRPr="001228D4">
        <w:rPr>
          <w:color w:val="0D0D0D" w:themeColor="text1" w:themeTint="F2"/>
        </w:rPr>
        <w:t>деятельностных</w:t>
      </w:r>
      <w:proofErr w:type="spellEnd"/>
      <w:r w:rsidRPr="001228D4">
        <w:rPr>
          <w:color w:val="0D0D0D" w:themeColor="text1" w:themeTint="F2"/>
        </w:rPr>
        <w:t xml:space="preserve"> и др.) художественно-эстетическим содержанием;</w:t>
      </w:r>
    </w:p>
    <w:p w:rsidR="00412B7E" w:rsidRPr="001228D4" w:rsidRDefault="00412B7E" w:rsidP="00412B7E">
      <w:pPr>
        <w:pStyle w:val="a4"/>
        <w:numPr>
          <w:ilvl w:val="0"/>
          <w:numId w:val="2"/>
        </w:numPr>
        <w:jc w:val="both"/>
        <w:rPr>
          <w:color w:val="0D0D0D" w:themeColor="text1" w:themeTint="F2"/>
        </w:rPr>
      </w:pPr>
      <w:proofErr w:type="gramStart"/>
      <w:r w:rsidRPr="001228D4">
        <w:rPr>
          <w:i/>
          <w:iCs/>
          <w:color w:val="0D0D0D" w:themeColor="text1" w:themeTint="F2"/>
        </w:rPr>
        <w:t>умении</w:t>
      </w:r>
      <w:proofErr w:type="gramEnd"/>
      <w:r w:rsidRPr="001228D4">
        <w:rPr>
          <w:i/>
          <w:iCs/>
          <w:color w:val="0D0D0D" w:themeColor="text1" w:themeTint="F2"/>
        </w:rPr>
        <w:t xml:space="preserve"> </w:t>
      </w:r>
      <w:r w:rsidRPr="001228D4">
        <w:rPr>
          <w:color w:val="0D0D0D" w:themeColor="text1" w:themeTint="F2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412B7E" w:rsidRPr="001228D4" w:rsidRDefault="00412B7E" w:rsidP="00412B7E">
      <w:pPr>
        <w:pStyle w:val="a4"/>
        <w:numPr>
          <w:ilvl w:val="0"/>
          <w:numId w:val="2"/>
        </w:numPr>
        <w:jc w:val="both"/>
        <w:rPr>
          <w:color w:val="0D0D0D" w:themeColor="text1" w:themeTint="F2"/>
        </w:rPr>
      </w:pPr>
      <w:r w:rsidRPr="001228D4">
        <w:rPr>
          <w:i/>
          <w:iCs/>
          <w:color w:val="0D0D0D" w:themeColor="text1" w:themeTint="F2"/>
        </w:rPr>
        <w:t xml:space="preserve">способности </w:t>
      </w:r>
      <w:r w:rsidRPr="001228D4">
        <w:rPr>
          <w:color w:val="0D0D0D" w:themeColor="text1" w:themeTint="F2"/>
        </w:rPr>
        <w:t>оценивать результаты художественно-творческой деятельности, собственной и одноклассников.</w:t>
      </w:r>
    </w:p>
    <w:p w:rsidR="00412B7E" w:rsidRPr="001228D4" w:rsidRDefault="00412B7E" w:rsidP="00412B7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                       </w:t>
      </w:r>
    </w:p>
    <w:p w:rsidR="00412B7E" w:rsidRPr="001228D4" w:rsidRDefault="00412B7E" w:rsidP="00412B7E">
      <w:pPr>
        <w:pStyle w:val="a4"/>
        <w:jc w:val="both"/>
        <w:rPr>
          <w:color w:val="0D0D0D" w:themeColor="text1" w:themeTint="F2"/>
        </w:rPr>
      </w:pPr>
      <w:r w:rsidRPr="001228D4">
        <w:rPr>
          <w:b/>
          <w:bCs/>
          <w:color w:val="0D0D0D" w:themeColor="text1" w:themeTint="F2"/>
        </w:rPr>
        <w:t xml:space="preserve">Предметные результаты </w:t>
      </w:r>
      <w:r w:rsidRPr="001228D4">
        <w:rPr>
          <w:color w:val="0D0D0D" w:themeColor="text1" w:themeTint="F2"/>
        </w:rPr>
        <w:t>освоения изобразительного искусства в начальной школе проявляются в следующем:</w:t>
      </w:r>
    </w:p>
    <w:p w:rsidR="00412B7E" w:rsidRPr="001228D4" w:rsidRDefault="00412B7E" w:rsidP="00412B7E">
      <w:pPr>
        <w:pStyle w:val="a4"/>
        <w:jc w:val="both"/>
        <w:rPr>
          <w:color w:val="0D0D0D" w:themeColor="text1" w:themeTint="F2"/>
        </w:rPr>
      </w:pPr>
      <w:r w:rsidRPr="001228D4">
        <w:rPr>
          <w:i/>
          <w:iCs/>
          <w:color w:val="0D0D0D" w:themeColor="text1" w:themeTint="F2"/>
        </w:rPr>
        <w:t xml:space="preserve">в познавательной сфере </w:t>
      </w:r>
      <w:r w:rsidRPr="001228D4">
        <w:rPr>
          <w:color w:val="0D0D0D" w:themeColor="text1" w:themeTint="F2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1228D4">
        <w:rPr>
          <w:color w:val="0D0D0D" w:themeColor="text1" w:themeTint="F2"/>
        </w:rPr>
        <w:t>сформированность</w:t>
      </w:r>
      <w:proofErr w:type="spellEnd"/>
      <w:r w:rsidRPr="001228D4">
        <w:rPr>
          <w:color w:val="0D0D0D" w:themeColor="text1" w:themeTint="F2"/>
        </w:rPr>
        <w:t xml:space="preserve"> представлений о ведущих музеях России и художественных музеях своего региона;</w:t>
      </w:r>
    </w:p>
    <w:p w:rsidR="00412B7E" w:rsidRPr="001228D4" w:rsidRDefault="00412B7E" w:rsidP="00412B7E">
      <w:pPr>
        <w:pStyle w:val="a4"/>
        <w:jc w:val="both"/>
        <w:rPr>
          <w:color w:val="0D0D0D" w:themeColor="text1" w:themeTint="F2"/>
        </w:rPr>
      </w:pPr>
      <w:proofErr w:type="gramStart"/>
      <w:r w:rsidRPr="001228D4">
        <w:rPr>
          <w:i/>
          <w:iCs/>
          <w:color w:val="0D0D0D" w:themeColor="text1" w:themeTint="F2"/>
        </w:rPr>
        <w:t xml:space="preserve">в ценностно-эстетической сфере </w:t>
      </w:r>
      <w:r w:rsidRPr="001228D4">
        <w:rPr>
          <w:color w:val="0D0D0D" w:themeColor="text1" w:themeTint="F2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412B7E" w:rsidRPr="001228D4" w:rsidRDefault="00412B7E" w:rsidP="00412B7E">
      <w:pPr>
        <w:pStyle w:val="a4"/>
        <w:jc w:val="both"/>
        <w:rPr>
          <w:color w:val="0D0D0D" w:themeColor="text1" w:themeTint="F2"/>
        </w:rPr>
      </w:pPr>
      <w:r w:rsidRPr="001228D4">
        <w:rPr>
          <w:i/>
          <w:iCs/>
          <w:color w:val="0D0D0D" w:themeColor="text1" w:themeTint="F2"/>
        </w:rPr>
        <w:t xml:space="preserve">в коммуникативной сфере </w:t>
      </w:r>
      <w:r w:rsidRPr="001228D4">
        <w:rPr>
          <w:color w:val="0D0D0D" w:themeColor="text1" w:themeTint="F2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412B7E" w:rsidRPr="001228D4" w:rsidRDefault="00412B7E" w:rsidP="00412B7E">
      <w:pPr>
        <w:pStyle w:val="a4"/>
        <w:jc w:val="both"/>
        <w:rPr>
          <w:color w:val="0D0D0D" w:themeColor="text1" w:themeTint="F2"/>
        </w:rPr>
      </w:pPr>
      <w:r w:rsidRPr="001228D4">
        <w:rPr>
          <w:i/>
          <w:iCs/>
          <w:color w:val="0D0D0D" w:themeColor="text1" w:themeTint="F2"/>
        </w:rPr>
        <w:t xml:space="preserve">в трудовой сфере </w:t>
      </w:r>
      <w:r w:rsidRPr="001228D4">
        <w:rPr>
          <w:color w:val="0D0D0D" w:themeColor="text1" w:themeTint="F2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412B7E" w:rsidRPr="001228D4" w:rsidRDefault="00412B7E" w:rsidP="00412B7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12B7E" w:rsidRPr="001228D4" w:rsidRDefault="00412B7E" w:rsidP="00412B7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412B7E" w:rsidRPr="001228D4" w:rsidRDefault="00412B7E" w:rsidP="00412B7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1228D4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412B7E" w:rsidRPr="001228D4" w:rsidRDefault="00412B7E" w:rsidP="00412B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  <w:r w:rsidRPr="001228D4">
        <w:rPr>
          <w:rFonts w:ascii="Times New Roman" w:hAnsi="Times New Roman"/>
          <w:b/>
          <w:color w:val="0D0D0D" w:themeColor="text1" w:themeTint="F2"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123"/>
        <w:gridCol w:w="5121"/>
        <w:gridCol w:w="5108"/>
      </w:tblGrid>
      <w:tr w:rsidR="001228D4" w:rsidRPr="001228D4" w:rsidTr="0062172A"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Содержание курса</w:t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Формы организации учебных занятий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Основные виды деятельности</w:t>
            </w:r>
          </w:p>
        </w:tc>
      </w:tr>
      <w:tr w:rsidR="001228D4" w:rsidRPr="001228D4" w:rsidTr="0062172A">
        <w:tc>
          <w:tcPr>
            <w:tcW w:w="15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62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t xml:space="preserve">Тема 1: </w:t>
            </w:r>
            <w:r w:rsidR="0062172A" w:rsidRPr="001228D4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Бумага и картон (10 ч)</w:t>
            </w:r>
          </w:p>
        </w:tc>
      </w:tr>
      <w:tr w:rsidR="001228D4" w:rsidRPr="001228D4" w:rsidTr="0062172A"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 xml:space="preserve">Виды бумаги,  используемые  на уроках: цветная для аппликаций и  для принтера, копирка, </w:t>
            </w:r>
            <w:proofErr w:type="spellStart"/>
            <w:r w:rsidRPr="001228D4">
              <w:rPr>
                <w:color w:val="0D0D0D" w:themeColor="text1" w:themeTint="F2"/>
                <w:sz w:val="22"/>
                <w:szCs w:val="22"/>
              </w:rPr>
              <w:t>крепированная</w:t>
            </w:r>
            <w:proofErr w:type="spellEnd"/>
            <w:r w:rsidRPr="001228D4">
              <w:rPr>
                <w:color w:val="0D0D0D" w:themeColor="text1" w:themeTint="F2"/>
                <w:sz w:val="22"/>
                <w:szCs w:val="22"/>
              </w:rPr>
              <w:t>, калька, ватман.  Свойства бумаги: цвет, прозрачность, толщина, фактура поверхности, прочность.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 xml:space="preserve">Виды картона, используемые на уроках: цветной, гофрированный. 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      </w:r>
            <w:proofErr w:type="gramStart"/>
            <w:r w:rsidRPr="001228D4">
              <w:rPr>
                <w:color w:val="0D0D0D" w:themeColor="text1" w:themeTint="F2"/>
                <w:sz w:val="22"/>
                <w:szCs w:val="22"/>
              </w:rPr>
              <w:t>Назначение линий чертежа (контурная, размерная, линии надреза,  сгиба, размерная, осевая, центровая).</w:t>
            </w:r>
            <w:proofErr w:type="gramEnd"/>
            <w:r w:rsidRPr="001228D4">
              <w:rPr>
                <w:color w:val="0D0D0D" w:themeColor="text1" w:themeTint="F2"/>
                <w:sz w:val="22"/>
                <w:szCs w:val="22"/>
              </w:rPr>
      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1228D4">
              <w:rPr>
                <w:color w:val="0D0D0D" w:themeColor="text1" w:themeTint="F2"/>
                <w:sz w:val="22"/>
                <w:szCs w:val="22"/>
              </w:rPr>
              <w:t xml:space="preserve">Основные технологические операции ручной обработки бумаги и картона: разметка, резание ножницами, надрезание канцелярским ножом, </w:t>
            </w:r>
            <w:r w:rsidRPr="001228D4">
              <w:rPr>
                <w:color w:val="0D0D0D" w:themeColor="text1" w:themeTint="F2"/>
                <w:sz w:val="22"/>
                <w:szCs w:val="22"/>
              </w:rPr>
              <w:lastRenderedPageBreak/>
              <w:t>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      </w:r>
            <w:proofErr w:type="gramEnd"/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1228D4">
              <w:rPr>
                <w:color w:val="0D0D0D" w:themeColor="text1" w:themeTint="F2"/>
                <w:sz w:val="22"/>
                <w:szCs w:val="22"/>
              </w:rPr>
      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      </w:r>
            <w:proofErr w:type="gramEnd"/>
          </w:p>
          <w:p w:rsidR="00412B7E" w:rsidRPr="001228D4" w:rsidRDefault="00412B7E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lastRenderedPageBreak/>
              <w:t>Программа предусматривает проведение следующих видов уроков: комбинированный, экскурсия, урок-выставка, урок-игра, урок-проект.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-выполнять инструкции, точно следовать образцу и простейшим алгоритмам. 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-определять способы контроля, находить ошибки в работе и их исправлять.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-создавать изделия и декоративные композиции по собственному замыслу.</w:t>
            </w:r>
          </w:p>
        </w:tc>
      </w:tr>
      <w:tr w:rsidR="001228D4" w:rsidRPr="001228D4" w:rsidTr="0062172A">
        <w:tc>
          <w:tcPr>
            <w:tcW w:w="15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62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Тема 2: </w:t>
            </w:r>
            <w:r w:rsidR="0062172A" w:rsidRPr="001228D4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Текстильные материалы (5 ч)</w:t>
            </w:r>
          </w:p>
        </w:tc>
      </w:tr>
      <w:tr w:rsidR="001228D4" w:rsidRPr="001228D4" w:rsidTr="0062172A"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 xml:space="preserve">Нитки,  используемые на уроках: мулине, для вязания. 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1228D4">
              <w:rPr>
                <w:color w:val="0D0D0D" w:themeColor="text1" w:themeTint="F2"/>
                <w:sz w:val="22"/>
                <w:szCs w:val="22"/>
              </w:rPr>
      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      </w:r>
            <w:proofErr w:type="gramEnd"/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 xml:space="preserve">Практические работы: изготовление вышитых закладок, лент, мини-панно, футляров, нитяной графики. </w:t>
            </w:r>
          </w:p>
          <w:p w:rsidR="00412B7E" w:rsidRPr="001228D4" w:rsidRDefault="00412B7E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Программа предусматривает проведение следующих видов уроков: комбинированный, экскурсия, урок-выставка, урок-игра, урок-проект.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-выполнять инструкции, точно следовать образцу и простейшим алгоритмам.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-определять способы контроля, находить ошибки в работе и их исправлять.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-уметь договариваться, распределять работу, оценивать общий результат деятельности и свой вклад в него.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-создавать модель по собственному замыслу.</w:t>
            </w:r>
          </w:p>
        </w:tc>
      </w:tr>
      <w:tr w:rsidR="001228D4" w:rsidRPr="001228D4" w:rsidTr="0062172A">
        <w:tc>
          <w:tcPr>
            <w:tcW w:w="15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621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t xml:space="preserve">Тема 3: </w:t>
            </w:r>
            <w:r w:rsidR="0062172A" w:rsidRPr="001228D4">
              <w:rPr>
                <w:rFonts w:ascii="Times New Roman" w:hAnsi="Times New Roman"/>
                <w:b/>
                <w:color w:val="0D0D0D" w:themeColor="text1" w:themeTint="F2"/>
              </w:rPr>
              <w:t>Металлы (2ч.)</w:t>
            </w:r>
          </w:p>
        </w:tc>
      </w:tr>
      <w:tr w:rsidR="001228D4" w:rsidRPr="001228D4" w:rsidTr="0062172A"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 xml:space="preserve">Практическое применение металлов в жизни. Виды проволоки. Выбор проволоки с учётом её свойств: </w:t>
            </w:r>
            <w:r w:rsidRPr="001228D4">
              <w:rPr>
                <w:color w:val="0D0D0D" w:themeColor="text1" w:themeTint="F2"/>
                <w:sz w:val="22"/>
                <w:szCs w:val="22"/>
              </w:rPr>
              <w:lastRenderedPageBreak/>
              <w:t>упругость, гибкость, толщина. Экономное расходование материалов при разметке.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Инструменты и приспособления для обработки металлов: ножницы, кисточка с тонкой ручкой, подкладная дощечка.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Практические работы: изготовление каркасных моделей человечков, брошек.</w:t>
            </w:r>
          </w:p>
          <w:p w:rsidR="00412B7E" w:rsidRPr="001228D4" w:rsidRDefault="00412B7E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Программа предусматривает проведение следующих видов уроков: комбинированный, </w:t>
            </w:r>
            <w:r w:rsidRPr="001228D4">
              <w:rPr>
                <w:rFonts w:ascii="Times New Roman" w:hAnsi="Times New Roman"/>
                <w:color w:val="0D0D0D" w:themeColor="text1" w:themeTint="F2"/>
              </w:rPr>
              <w:lastRenderedPageBreak/>
              <w:t>экскурсия, урок-выставка, урок-игра, урок-проект.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lastRenderedPageBreak/>
              <w:t>-выполнять инструкции, точно следовать образцу и простейшим алгоритмам.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lastRenderedPageBreak/>
              <w:t>-определять способы контроля, находить ошибки в работе и их исправлять.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-уметь договариваться, распределять работу, оценивать общий результат деятельности и свой вклад в него.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-иметь общее понятие о тканях растительного и животного происхождения, их видах и использование.</w:t>
            </w:r>
          </w:p>
        </w:tc>
      </w:tr>
      <w:tr w:rsidR="001228D4" w:rsidRPr="001228D4" w:rsidTr="0062172A">
        <w:tc>
          <w:tcPr>
            <w:tcW w:w="15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621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Тема 4: </w:t>
            </w:r>
            <w:r w:rsidR="0062172A" w:rsidRPr="001228D4">
              <w:rPr>
                <w:rFonts w:ascii="Times New Roman" w:hAnsi="Times New Roman"/>
                <w:b/>
                <w:color w:val="0D0D0D" w:themeColor="text1" w:themeTint="F2"/>
              </w:rPr>
              <w:t>Утилизированные материалы (5 ч.)</w:t>
            </w:r>
          </w:p>
        </w:tc>
      </w:tr>
      <w:tr w:rsidR="001228D4" w:rsidRPr="001228D4" w:rsidTr="0062172A"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      </w:r>
          </w:p>
          <w:p w:rsidR="00412B7E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Практические работы: изготовление вазы для осеннего букета, подставок, новогодних подвесок, игрушек-сувениров.</w:t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Программа предусматривает проведение следующих видов уроков: комбинированный, экскурсия, урок-выставка, урок-игра, урок-проект.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-выполнять инструкции, точно следовать образцу и простейшим алгоритмам. 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-определять способы контроля, находить ошибки в работе и их исправлять.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-создавать изделия и декоративные композиции по собственному замыслу.</w:t>
            </w:r>
          </w:p>
        </w:tc>
      </w:tr>
      <w:tr w:rsidR="001228D4" w:rsidRPr="001228D4" w:rsidTr="0062172A">
        <w:tc>
          <w:tcPr>
            <w:tcW w:w="15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62172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t xml:space="preserve">Тема 5: </w:t>
            </w:r>
            <w:r w:rsidR="0062172A" w:rsidRPr="001228D4">
              <w:rPr>
                <w:rFonts w:ascii="Times New Roman" w:hAnsi="Times New Roman"/>
                <w:b/>
                <w:color w:val="0D0D0D" w:themeColor="text1" w:themeTint="F2"/>
              </w:rPr>
              <w:t>Конструирование и моделирование (2 ч)</w:t>
            </w:r>
          </w:p>
        </w:tc>
      </w:tr>
      <w:tr w:rsidR="001228D4" w:rsidRPr="001228D4" w:rsidTr="0062172A"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Конструирование и моделирование несложных технических объектов по заданным (функциональным) условиям.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 xml:space="preserve">Практические работы: изготовление </w:t>
            </w:r>
            <w:proofErr w:type="spellStart"/>
            <w:r w:rsidRPr="001228D4">
              <w:rPr>
                <w:color w:val="0D0D0D" w:themeColor="text1" w:themeTint="F2"/>
                <w:sz w:val="22"/>
                <w:szCs w:val="22"/>
              </w:rPr>
              <w:t>осадкомера</w:t>
            </w:r>
            <w:proofErr w:type="spellEnd"/>
            <w:r w:rsidRPr="001228D4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412B7E" w:rsidRPr="001228D4" w:rsidRDefault="00412B7E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Программа предусматривает проведение следующих видов уроков: комбинированный, экскурсия, урок-выставка, урок-игра, урок-проект.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-выполнять инструкции, точно следовать образцу и простейшим алгоритмам. 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-определять способы контроля, находить ошибки в работе и их исправлять.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-создавать изделия и декоративные композиции по </w:t>
            </w:r>
            <w:r w:rsidRPr="001228D4">
              <w:rPr>
                <w:rFonts w:ascii="Times New Roman" w:hAnsi="Times New Roman"/>
                <w:color w:val="0D0D0D" w:themeColor="text1" w:themeTint="F2"/>
              </w:rPr>
              <w:lastRenderedPageBreak/>
              <w:t>собственному замыслу.</w:t>
            </w:r>
          </w:p>
        </w:tc>
      </w:tr>
      <w:tr w:rsidR="001228D4" w:rsidRPr="001228D4" w:rsidTr="0062172A">
        <w:tc>
          <w:tcPr>
            <w:tcW w:w="15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621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Тема </w:t>
            </w:r>
            <w:r w:rsidR="0062172A" w:rsidRPr="001228D4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t>: "Основы работы за компьютером" (</w:t>
            </w:r>
            <w:r w:rsidR="0062172A" w:rsidRPr="001228D4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t xml:space="preserve"> часов)</w:t>
            </w:r>
          </w:p>
        </w:tc>
      </w:tr>
      <w:tr w:rsidR="001228D4" w:rsidRPr="001228D4" w:rsidTr="0062172A"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Повторение. Организация рабочего места. Подключение к  компьютеру дополнительных устрой</w:t>
            </w:r>
            <w:proofErr w:type="gramStart"/>
            <w:r w:rsidRPr="001228D4">
              <w:rPr>
                <w:color w:val="0D0D0D" w:themeColor="text1" w:themeTint="F2"/>
                <w:sz w:val="22"/>
                <w:szCs w:val="22"/>
              </w:rPr>
              <w:t>ств дл</w:t>
            </w:r>
            <w:proofErr w:type="gramEnd"/>
            <w:r w:rsidRPr="001228D4">
              <w:rPr>
                <w:color w:val="0D0D0D" w:themeColor="text1" w:themeTint="F2"/>
                <w:sz w:val="22"/>
                <w:szCs w:val="22"/>
              </w:rPr>
              <w:t xml:space="preserve">я работы с текстом (принтер, сканер).  </w:t>
            </w:r>
          </w:p>
          <w:p w:rsidR="00412B7E" w:rsidRPr="001228D4" w:rsidRDefault="00412B7E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-выполнять инструкции, точно следовать образцу и простейшим алгоритмам. 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-определять способы контроля, находить ошибки в работе и их исправлять.</w:t>
            </w:r>
          </w:p>
        </w:tc>
      </w:tr>
      <w:tr w:rsidR="001228D4" w:rsidRPr="001228D4" w:rsidTr="0062172A">
        <w:tc>
          <w:tcPr>
            <w:tcW w:w="15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621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t xml:space="preserve">Тема </w:t>
            </w:r>
            <w:r w:rsidR="0062172A" w:rsidRPr="001228D4">
              <w:rPr>
                <w:rFonts w:ascii="Times New Roman" w:hAnsi="Times New Roman"/>
                <w:b/>
                <w:color w:val="0D0D0D" w:themeColor="text1" w:themeTint="F2"/>
              </w:rPr>
              <w:t>7</w:t>
            </w: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t>: "Технология работы с инструментальными программами" (</w:t>
            </w:r>
            <w:r w:rsidR="0062172A" w:rsidRPr="001228D4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t xml:space="preserve"> час</w:t>
            </w:r>
            <w:r w:rsidR="0062172A" w:rsidRPr="001228D4">
              <w:rPr>
                <w:rFonts w:ascii="Times New Roman" w:hAnsi="Times New Roman"/>
                <w:b/>
                <w:color w:val="0D0D0D" w:themeColor="text1" w:themeTint="F2"/>
              </w:rPr>
              <w:t>ов</w:t>
            </w:r>
            <w:r w:rsidRPr="001228D4">
              <w:rPr>
                <w:rFonts w:ascii="Times New Roman" w:hAnsi="Times New Roman"/>
                <w:b/>
                <w:color w:val="0D0D0D" w:themeColor="text1" w:themeTint="F2"/>
              </w:rPr>
              <w:t>)</w:t>
            </w:r>
          </w:p>
        </w:tc>
      </w:tr>
      <w:tr w:rsidR="001228D4" w:rsidRPr="001228D4" w:rsidTr="0062172A"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Инструментальные программы для работы с текстом (текстовые редакторы).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Знакомство с правилами клавиатурного письма (ввод букв и цифр</w:t>
            </w:r>
            <w:proofErr w:type="gramStart"/>
            <w:r w:rsidRPr="001228D4">
              <w:rPr>
                <w:color w:val="0D0D0D" w:themeColor="text1" w:themeTint="F2"/>
                <w:sz w:val="22"/>
                <w:szCs w:val="22"/>
              </w:rPr>
              <w:t xml:space="preserve"> ,</w:t>
            </w:r>
            <w:proofErr w:type="gramEnd"/>
            <w:r w:rsidRPr="001228D4">
              <w:rPr>
                <w:color w:val="0D0D0D" w:themeColor="text1" w:themeTint="F2"/>
                <w:sz w:val="22"/>
                <w:szCs w:val="22"/>
              </w:rPr>
      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Оформление текста. Рисунок в тексте. Использование текстового редактора для творческой работы учащихся.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      </w:r>
          </w:p>
          <w:p w:rsidR="0062172A" w:rsidRPr="001228D4" w:rsidRDefault="0062172A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  <w:r w:rsidRPr="001228D4">
              <w:rPr>
                <w:color w:val="0D0D0D" w:themeColor="text1" w:themeTint="F2"/>
                <w:sz w:val="22"/>
                <w:szCs w:val="22"/>
              </w:rPr>
              <w:t>Первоначальное представление о поиске информации на основе использования программных сре</w:t>
            </w:r>
            <w:proofErr w:type="gramStart"/>
            <w:r w:rsidRPr="001228D4">
              <w:rPr>
                <w:color w:val="0D0D0D" w:themeColor="text1" w:themeTint="F2"/>
                <w:sz w:val="22"/>
                <w:szCs w:val="22"/>
              </w:rPr>
              <w:t>дств дл</w:t>
            </w:r>
            <w:proofErr w:type="gramEnd"/>
            <w:r w:rsidRPr="001228D4">
              <w:rPr>
                <w:color w:val="0D0D0D" w:themeColor="text1" w:themeTint="F2"/>
                <w:sz w:val="22"/>
                <w:szCs w:val="22"/>
              </w:rPr>
              <w:t>я поиска информации (по ключевому слову, каталогам). Работа с простейшими аналогами электронных справочников.</w:t>
            </w:r>
          </w:p>
          <w:p w:rsidR="00412B7E" w:rsidRPr="001228D4" w:rsidRDefault="00412B7E" w:rsidP="0062172A">
            <w:pPr>
              <w:pStyle w:val="a4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-выполнять инструкции, точно следовать образцу и простейшим алгоритмам. </w:t>
            </w:r>
          </w:p>
          <w:p w:rsidR="00412B7E" w:rsidRPr="001228D4" w:rsidRDefault="00412B7E" w:rsidP="00E067A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-определять способы контроля, находить ошибки в работе и их исправлять.</w:t>
            </w:r>
          </w:p>
        </w:tc>
      </w:tr>
    </w:tbl>
    <w:p w:rsidR="00412B7E" w:rsidRPr="001228D4" w:rsidRDefault="00412B7E" w:rsidP="00412B7E">
      <w:pPr>
        <w:pStyle w:val="a3"/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</w:p>
    <w:p w:rsidR="00412B7E" w:rsidRPr="001228D4" w:rsidRDefault="00412B7E" w:rsidP="00412B7E">
      <w:pPr>
        <w:pStyle w:val="a3"/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</w:p>
    <w:p w:rsidR="00412B7E" w:rsidRPr="001228D4" w:rsidRDefault="00412B7E" w:rsidP="00412B7E">
      <w:pPr>
        <w:pStyle w:val="a3"/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</w:p>
    <w:p w:rsidR="00412B7E" w:rsidRPr="001228D4" w:rsidRDefault="00412B7E" w:rsidP="00412B7E">
      <w:pPr>
        <w:pStyle w:val="a3"/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</w:p>
    <w:p w:rsidR="00412B7E" w:rsidRPr="001228D4" w:rsidRDefault="00412B7E" w:rsidP="00412B7E">
      <w:pPr>
        <w:pStyle w:val="a3"/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</w:p>
    <w:p w:rsidR="0062172A" w:rsidRPr="001228D4" w:rsidRDefault="0062172A" w:rsidP="00412B7E">
      <w:pPr>
        <w:pStyle w:val="a3"/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</w:p>
    <w:p w:rsidR="0062172A" w:rsidRPr="001228D4" w:rsidRDefault="0062172A" w:rsidP="00412B7E">
      <w:pPr>
        <w:pStyle w:val="a3"/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</w:p>
    <w:p w:rsidR="00412B7E" w:rsidRPr="001228D4" w:rsidRDefault="00412B7E" w:rsidP="00412B7E">
      <w:pPr>
        <w:pStyle w:val="a3"/>
        <w:numPr>
          <w:ilvl w:val="0"/>
          <w:numId w:val="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  <w:r w:rsidRPr="001228D4">
        <w:rPr>
          <w:rFonts w:ascii="Times New Roman" w:hAnsi="Times New Roman"/>
          <w:b/>
          <w:color w:val="0D0D0D" w:themeColor="text1" w:themeTint="F2"/>
          <w:sz w:val="28"/>
          <w:szCs w:val="24"/>
        </w:rPr>
        <w:lastRenderedPageBreak/>
        <w:t>Календарно-тематическое планирование</w:t>
      </w:r>
    </w:p>
    <w:p w:rsidR="00412B7E" w:rsidRPr="001228D4" w:rsidRDefault="00412B7E" w:rsidP="00412B7E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5670"/>
        <w:gridCol w:w="851"/>
        <w:gridCol w:w="2551"/>
        <w:gridCol w:w="3544"/>
      </w:tblGrid>
      <w:tr w:rsidR="001228D4" w:rsidRPr="001228D4" w:rsidTr="0062172A">
        <w:trPr>
          <w:trHeight w:val="941"/>
        </w:trPr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№</w:t>
            </w:r>
          </w:p>
        </w:tc>
        <w:tc>
          <w:tcPr>
            <w:tcW w:w="1559" w:type="dxa"/>
          </w:tcPr>
          <w:p w:rsidR="0062172A" w:rsidRPr="001228D4" w:rsidRDefault="0062172A" w:rsidP="00E067A6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Дата </w:t>
            </w:r>
          </w:p>
        </w:tc>
        <w:tc>
          <w:tcPr>
            <w:tcW w:w="5670" w:type="dxa"/>
          </w:tcPr>
          <w:p w:rsidR="0062172A" w:rsidRPr="001228D4" w:rsidRDefault="0062172A" w:rsidP="00E067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Тема урока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Кол-во часов</w:t>
            </w:r>
          </w:p>
        </w:tc>
        <w:tc>
          <w:tcPr>
            <w:tcW w:w="2551" w:type="dxa"/>
          </w:tcPr>
          <w:p w:rsidR="0062172A" w:rsidRPr="001228D4" w:rsidRDefault="0062172A" w:rsidP="00E067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Тип урока</w:t>
            </w:r>
          </w:p>
        </w:tc>
        <w:tc>
          <w:tcPr>
            <w:tcW w:w="3544" w:type="dxa"/>
          </w:tcPr>
          <w:p w:rsidR="0062172A" w:rsidRPr="001228D4" w:rsidRDefault="0062172A" w:rsidP="00E067A6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Изготовление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изделий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полуфабрикатов</w:t>
            </w:r>
            <w:proofErr w:type="spellEnd"/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(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Пластмасса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Ваза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осеннего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букета</w:t>
            </w:r>
            <w:proofErr w:type="spellEnd"/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Изготовление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изделий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полуфабрикатов</w:t>
            </w:r>
            <w:proofErr w:type="spellEnd"/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Подставка из пластиковых ёмкостей.</w:t>
            </w:r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(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конструирование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3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Искусственные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материалы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Бумага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картон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Головоломка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gram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(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конструирование</w:t>
            </w:r>
            <w:proofErr w:type="spellEnd"/>
            <w:proofErr w:type="gram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Игрушка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перевертыш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Ремонт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книг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Олимпийский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символ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пяти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цветных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колец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7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Металлы.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Спортивный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значок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8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Металлы.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Каркасные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модели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проволоки</w:t>
            </w:r>
            <w:proofErr w:type="spellEnd"/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9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Лепка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декоративного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рельефа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10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Игрушки-гармошки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11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Бусы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бумаги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технике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оригами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12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Новогодние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фонарики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13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Игрушки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пенопласта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14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Новогодние  игрушки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15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Маски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бумаги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16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Футляр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ткани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lastRenderedPageBreak/>
              <w:t>17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Игрушки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бумаги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18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Оформление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изделий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вышивкой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простым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крестом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19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Декоративное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панно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20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Подарочная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открытка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21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Ремонт  одежды.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22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Фигурки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глины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пластиковой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массы</w:t>
            </w:r>
            <w:proofErr w:type="spellEnd"/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23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Сборка моделей транспортирующих устройств.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24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Проект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коллективного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создания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макета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села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Мирного</w:t>
            </w:r>
            <w:proofErr w:type="spellEnd"/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25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Электрон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softHyphen/>
              <w:t>ный текст. Техниче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softHyphen/>
              <w:t>ские уст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softHyphen/>
              <w:t>ройства для работы с текстом.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Комбинированный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26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Компью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softHyphen/>
              <w:t>терные программы для работы с текстом.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27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Ввод тек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softHyphen/>
              <w:t>ста с кла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softHyphen/>
              <w:t>виатуры</w:t>
            </w:r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28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Текстовый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редактор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29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Технология  работы с инструментальными  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30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Редактиро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softHyphen/>
              <w:t>вание тек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softHyphen/>
              <w:t>ста.</w:t>
            </w:r>
          </w:p>
          <w:p w:rsidR="0062172A" w:rsidRPr="001228D4" w:rsidRDefault="0062172A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31</w:t>
            </w:r>
          </w:p>
        </w:tc>
        <w:tc>
          <w:tcPr>
            <w:tcW w:w="1559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62172A" w:rsidRPr="001228D4" w:rsidRDefault="00066FD6" w:rsidP="00621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Формати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softHyphen/>
              <w:t>рованиетекста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51" w:type="dxa"/>
          </w:tcPr>
          <w:p w:rsidR="0062172A" w:rsidRPr="001228D4" w:rsidRDefault="0062172A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62172A" w:rsidRPr="001228D4" w:rsidRDefault="0062172A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62172A" w:rsidRPr="001228D4" w:rsidRDefault="0062172A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32</w:t>
            </w:r>
          </w:p>
        </w:tc>
        <w:tc>
          <w:tcPr>
            <w:tcW w:w="1559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066FD6" w:rsidRPr="001228D4" w:rsidRDefault="00066FD6" w:rsidP="00E2286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Иллюстри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softHyphen/>
              <w:t>рование   текста.</w:t>
            </w:r>
          </w:p>
        </w:tc>
        <w:tc>
          <w:tcPr>
            <w:tcW w:w="851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066FD6" w:rsidRPr="001228D4" w:rsidRDefault="00066FD6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066FD6" w:rsidRPr="001228D4" w:rsidRDefault="00066FD6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33</w:t>
            </w:r>
          </w:p>
        </w:tc>
        <w:tc>
          <w:tcPr>
            <w:tcW w:w="1559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066FD6" w:rsidRPr="001228D4" w:rsidRDefault="00066FD6" w:rsidP="009E43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r w:rsidRPr="001228D4">
              <w:rPr>
                <w:rStyle w:val="Arial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Работаем с текстовым редактором на компью</w:t>
            </w:r>
            <w:r w:rsidRPr="001228D4">
              <w:rPr>
                <w:rStyle w:val="Arial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тере</w:t>
            </w:r>
          </w:p>
        </w:tc>
        <w:tc>
          <w:tcPr>
            <w:tcW w:w="851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066FD6" w:rsidRPr="001228D4" w:rsidRDefault="00066FD6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066FD6" w:rsidRPr="001228D4" w:rsidRDefault="00066FD6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34</w:t>
            </w:r>
          </w:p>
        </w:tc>
        <w:tc>
          <w:tcPr>
            <w:tcW w:w="1559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066FD6" w:rsidRPr="001228D4" w:rsidRDefault="00066FD6" w:rsidP="00EB58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Электронные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справочные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издания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066FD6" w:rsidRPr="001228D4" w:rsidRDefault="00066FD6" w:rsidP="00EB58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Детская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электронная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энциклопедия</w:t>
            </w:r>
            <w:proofErr w:type="spellEnd"/>
          </w:p>
        </w:tc>
        <w:tc>
          <w:tcPr>
            <w:tcW w:w="851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066FD6" w:rsidRPr="001228D4" w:rsidRDefault="00066FD6" w:rsidP="0062172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Комбинированный</w:t>
            </w:r>
          </w:p>
        </w:tc>
        <w:tc>
          <w:tcPr>
            <w:tcW w:w="3544" w:type="dxa"/>
          </w:tcPr>
          <w:p w:rsidR="00066FD6" w:rsidRPr="001228D4" w:rsidRDefault="00066FD6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228D4" w:rsidRPr="001228D4" w:rsidTr="0062172A">
        <w:tc>
          <w:tcPr>
            <w:tcW w:w="709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35</w:t>
            </w:r>
          </w:p>
        </w:tc>
        <w:tc>
          <w:tcPr>
            <w:tcW w:w="1559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0" w:type="dxa"/>
          </w:tcPr>
          <w:p w:rsidR="00066FD6" w:rsidRPr="001228D4" w:rsidRDefault="00066FD6" w:rsidP="00017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Работаем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электронной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 xml:space="preserve">  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энцик</w:t>
            </w:r>
            <w:proofErr w:type="spellEnd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eastAsia="ja-JP" w:bidi="fa-IR"/>
              </w:rPr>
              <w:t>л</w:t>
            </w:r>
            <w:proofErr w:type="spellStart"/>
            <w:r w:rsidRPr="001228D4">
              <w:rPr>
                <w:rFonts w:ascii="Times New Roman" w:eastAsia="Andale Sans UI" w:hAnsi="Times New Roman" w:cs="Tahoma"/>
                <w:color w:val="0D0D0D" w:themeColor="text1" w:themeTint="F2"/>
                <w:kern w:val="3"/>
                <w:sz w:val="24"/>
                <w:szCs w:val="24"/>
                <w:lang w:val="de-DE" w:eastAsia="ja-JP" w:bidi="fa-IR"/>
              </w:rPr>
              <w:t>опедией</w:t>
            </w:r>
            <w:proofErr w:type="spellEnd"/>
          </w:p>
        </w:tc>
        <w:tc>
          <w:tcPr>
            <w:tcW w:w="851" w:type="dxa"/>
          </w:tcPr>
          <w:p w:rsidR="00066FD6" w:rsidRPr="001228D4" w:rsidRDefault="00066FD6" w:rsidP="006217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2551" w:type="dxa"/>
          </w:tcPr>
          <w:p w:rsidR="00066FD6" w:rsidRPr="001228D4" w:rsidRDefault="00066FD6" w:rsidP="00A377A0">
            <w:pPr>
              <w:rPr>
                <w:rFonts w:ascii="Times New Roman" w:hAnsi="Times New Roman"/>
                <w:color w:val="0D0D0D" w:themeColor="text1" w:themeTint="F2"/>
              </w:rPr>
            </w:pPr>
            <w:r w:rsidRPr="001228D4">
              <w:rPr>
                <w:rFonts w:ascii="Times New Roman" w:hAnsi="Times New Roman"/>
                <w:color w:val="0D0D0D" w:themeColor="text1" w:themeTint="F2"/>
              </w:rPr>
              <w:t>Комбинированный</w:t>
            </w:r>
          </w:p>
        </w:tc>
        <w:tc>
          <w:tcPr>
            <w:tcW w:w="3544" w:type="dxa"/>
          </w:tcPr>
          <w:p w:rsidR="00066FD6" w:rsidRPr="001228D4" w:rsidRDefault="00066FD6" w:rsidP="006217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:rsidR="00412B7E" w:rsidRPr="001228D4" w:rsidRDefault="00412B7E" w:rsidP="00412B7E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12B7E" w:rsidRPr="001228D4" w:rsidRDefault="00412B7E" w:rsidP="00412B7E">
      <w:pPr>
        <w:pStyle w:val="a3"/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</w:p>
    <w:p w:rsidR="00B631FD" w:rsidRPr="001228D4" w:rsidRDefault="00B631FD">
      <w:pPr>
        <w:rPr>
          <w:color w:val="0D0D0D" w:themeColor="text1" w:themeTint="F2"/>
        </w:rPr>
      </w:pPr>
    </w:p>
    <w:sectPr w:rsidR="00B631FD" w:rsidRPr="001228D4" w:rsidSect="00C806B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B7E"/>
    <w:rsid w:val="00066FD6"/>
    <w:rsid w:val="001228D4"/>
    <w:rsid w:val="00412B7E"/>
    <w:rsid w:val="005427C6"/>
    <w:rsid w:val="0062172A"/>
    <w:rsid w:val="00B26BBF"/>
    <w:rsid w:val="00B631FD"/>
    <w:rsid w:val="00F6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2B7E"/>
    <w:pPr>
      <w:ind w:left="720"/>
    </w:pPr>
    <w:rPr>
      <w:rFonts w:eastAsia="Times New Roman"/>
      <w:lang w:eastAsia="ru-RU"/>
    </w:rPr>
  </w:style>
  <w:style w:type="paragraph" w:styleId="a4">
    <w:name w:val="No Spacing"/>
    <w:qFormat/>
    <w:rsid w:val="0041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12B7E"/>
  </w:style>
  <w:style w:type="character" w:customStyle="1" w:styleId="Arial">
    <w:name w:val="Основной текст + Arial"/>
    <w:aliases w:val="9 pt,Интервал 0 pt"/>
    <w:basedOn w:val="a0"/>
    <w:uiPriority w:val="99"/>
    <w:rsid w:val="0062172A"/>
    <w:rPr>
      <w:rFonts w:ascii="Arial" w:hAnsi="Arial" w:cs="Arial"/>
      <w:spacing w:val="-2"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Павел</cp:lastModifiedBy>
  <cp:revision>5</cp:revision>
  <cp:lastPrinted>2017-09-17T13:43:00Z</cp:lastPrinted>
  <dcterms:created xsi:type="dcterms:W3CDTF">2017-09-04T09:52:00Z</dcterms:created>
  <dcterms:modified xsi:type="dcterms:W3CDTF">2017-09-17T13:45:00Z</dcterms:modified>
</cp:coreProperties>
</file>