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D4E" w:rsidRPr="00160E3B" w:rsidRDefault="00D42D4E" w:rsidP="00D4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D42D4E" w:rsidRPr="00160E3B" w:rsidRDefault="00D42D4E" w:rsidP="00D4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D42D4E" w:rsidRPr="00160E3B" w:rsidRDefault="00D42D4E" w:rsidP="00D4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60E3B">
        <w:rPr>
          <w:rFonts w:ascii="Times New Roman" w:eastAsia="Calibri" w:hAnsi="Times New Roman" w:cs="Times New Roman"/>
        </w:rPr>
        <w:t xml:space="preserve">РАССМОТРЕНО на заседании ШМО           </w:t>
      </w:r>
      <w:r w:rsidRPr="00160E3B">
        <w:rPr>
          <w:rFonts w:ascii="Times New Roman" w:eastAsia="Calibri" w:hAnsi="Times New Roman" w:cs="Times New Roman"/>
        </w:rPr>
        <w:tab/>
      </w:r>
      <w:r w:rsidRPr="00160E3B">
        <w:rPr>
          <w:rFonts w:ascii="Times New Roman" w:eastAsia="Calibri" w:hAnsi="Times New Roman" w:cs="Times New Roman"/>
        </w:rPr>
        <w:tab/>
        <w:t xml:space="preserve">          СОГЛАСОВАНО</w:t>
      </w:r>
      <w:proofErr w:type="gramEnd"/>
      <w:r w:rsidRPr="00160E3B">
        <w:rPr>
          <w:rFonts w:ascii="Times New Roman" w:eastAsia="Calibri" w:hAnsi="Times New Roman" w:cs="Times New Roman"/>
        </w:rPr>
        <w:t>:                                                                    УТВЕРЖДАЮ: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</w:rPr>
      </w:pPr>
      <w:r w:rsidRPr="00160E3B">
        <w:rPr>
          <w:rFonts w:ascii="Times New Roman" w:eastAsia="Calibri" w:hAnsi="Times New Roman" w:cs="Times New Roman"/>
        </w:rPr>
        <w:t>руководитель МО                                                                     зам. директора БОУ г. Омска «СОШ № 53»                          Директор БОУ г. Омска «СОШ № 53»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160E3B">
        <w:rPr>
          <w:rFonts w:ascii="Times New Roman" w:eastAsia="Calibri" w:hAnsi="Times New Roman" w:cs="Times New Roman"/>
        </w:rPr>
        <w:t xml:space="preserve">______________/   </w:t>
      </w:r>
      <w:r w:rsidRPr="00160E3B">
        <w:rPr>
          <w:rFonts w:ascii="Times New Roman" w:eastAsia="Calibri" w:hAnsi="Times New Roman" w:cs="Times New Roman"/>
          <w:u w:val="single"/>
        </w:rPr>
        <w:t xml:space="preserve">С.В.  </w:t>
      </w:r>
      <w:proofErr w:type="spellStart"/>
      <w:r w:rsidRPr="00160E3B">
        <w:rPr>
          <w:rFonts w:ascii="Times New Roman" w:eastAsia="Calibri" w:hAnsi="Times New Roman" w:cs="Times New Roman"/>
          <w:u w:val="single"/>
        </w:rPr>
        <w:t>Колова</w:t>
      </w:r>
      <w:proofErr w:type="spellEnd"/>
      <w:r w:rsidRPr="00160E3B">
        <w:rPr>
          <w:rFonts w:ascii="Times New Roman" w:eastAsia="Calibri" w:hAnsi="Times New Roman" w:cs="Times New Roman"/>
          <w:u w:val="single"/>
        </w:rPr>
        <w:t xml:space="preserve">        </w:t>
      </w:r>
      <w:r w:rsidRPr="00160E3B">
        <w:rPr>
          <w:rFonts w:ascii="Times New Roman" w:eastAsia="Calibri" w:hAnsi="Times New Roman" w:cs="Times New Roman"/>
        </w:rPr>
        <w:t>/                                     ________________/</w:t>
      </w:r>
      <w:r w:rsidRPr="00160E3B">
        <w:rPr>
          <w:rFonts w:ascii="Times New Roman" w:eastAsia="Calibri" w:hAnsi="Times New Roman" w:cs="Times New Roman"/>
          <w:u w:val="single"/>
        </w:rPr>
        <w:t xml:space="preserve">_ </w:t>
      </w:r>
      <w:proofErr w:type="spellStart"/>
      <w:r w:rsidRPr="00160E3B">
        <w:rPr>
          <w:rFonts w:ascii="Times New Roman" w:eastAsia="Calibri" w:hAnsi="Times New Roman" w:cs="Times New Roman"/>
          <w:u w:val="single"/>
        </w:rPr>
        <w:t>Л.Р.Мубаракшина</w:t>
      </w:r>
      <w:proofErr w:type="spellEnd"/>
      <w:r w:rsidRPr="00160E3B">
        <w:rPr>
          <w:rFonts w:ascii="Times New Roman" w:eastAsia="Calibri" w:hAnsi="Times New Roman" w:cs="Times New Roman"/>
          <w:u w:val="single"/>
        </w:rPr>
        <w:t xml:space="preserve">     </w:t>
      </w:r>
      <w:r w:rsidRPr="00160E3B">
        <w:rPr>
          <w:rFonts w:ascii="Times New Roman" w:eastAsia="Calibri" w:hAnsi="Times New Roman" w:cs="Times New Roman"/>
        </w:rPr>
        <w:t>/                           _____________________/_</w:t>
      </w:r>
      <w:r w:rsidRPr="00160E3B">
        <w:rPr>
          <w:rFonts w:ascii="Times New Roman" w:eastAsia="Calibri" w:hAnsi="Times New Roman" w:cs="Times New Roman"/>
          <w:u w:val="single"/>
        </w:rPr>
        <w:t xml:space="preserve">И.Л. </w:t>
      </w:r>
      <w:proofErr w:type="spellStart"/>
      <w:r w:rsidRPr="00160E3B">
        <w:rPr>
          <w:rFonts w:ascii="Times New Roman" w:eastAsia="Calibri" w:hAnsi="Times New Roman" w:cs="Times New Roman"/>
          <w:u w:val="single"/>
        </w:rPr>
        <w:t>Косинова</w:t>
      </w:r>
      <w:proofErr w:type="spellEnd"/>
      <w:r w:rsidRPr="00160E3B">
        <w:rPr>
          <w:rFonts w:ascii="Times New Roman" w:eastAsia="Calibri" w:hAnsi="Times New Roman" w:cs="Times New Roman"/>
          <w:u w:val="single"/>
        </w:rPr>
        <w:t>/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</w:rPr>
      </w:pPr>
      <w:r w:rsidRPr="00160E3B">
        <w:rPr>
          <w:rFonts w:ascii="Times New Roman" w:eastAsia="Calibri" w:hAnsi="Times New Roman" w:cs="Times New Roman"/>
        </w:rPr>
        <w:t xml:space="preserve">Протокол № ___________________                                       «___»__________________________2017 г.                            приказ №____от «___ »__________2017г.                                                                                            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</w:rPr>
        <w:t>«____» __________________ 2017 г</w:t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</w:p>
    <w:p w:rsidR="00D42D4E" w:rsidRPr="00160E3B" w:rsidRDefault="00D42D4E" w:rsidP="00D42D4E">
      <w:pPr>
        <w:tabs>
          <w:tab w:val="left" w:pos="5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E3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42D4E" w:rsidRPr="00160E3B" w:rsidRDefault="00D42D4E" w:rsidP="00D4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математике</w:t>
      </w:r>
    </w:p>
    <w:p w:rsidR="00D42D4E" w:rsidRPr="00160E3B" w:rsidRDefault="00D42D4E" w:rsidP="00D42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  <w:sz w:val="24"/>
          <w:szCs w:val="24"/>
        </w:rPr>
        <w:t>2017 – 2018 учебный год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Класс: 4</w:t>
      </w:r>
    </w:p>
    <w:p w:rsidR="00D42D4E" w:rsidRPr="00160E3B" w:rsidRDefault="00D42D4E" w:rsidP="00D42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УМК: Перспективная   начальная  школа</w:t>
      </w:r>
    </w:p>
    <w:p w:rsidR="00D42D4E" w:rsidRPr="00160E3B" w:rsidRDefault="00D42D4E" w:rsidP="00D42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D4E" w:rsidRPr="00160E3B" w:rsidRDefault="00D42D4E" w:rsidP="00D42D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160E3B">
        <w:rPr>
          <w:rFonts w:ascii="Times New Roman" w:eastAsia="Calibri" w:hAnsi="Times New Roman" w:cs="Times New Roman"/>
          <w:sz w:val="24"/>
          <w:szCs w:val="24"/>
        </w:rPr>
        <w:t>:</w:t>
      </w:r>
      <w:r w:rsidRPr="00160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0E3B">
        <w:rPr>
          <w:rFonts w:ascii="Times New Roman" w:hAnsi="Times New Roman"/>
          <w:sz w:val="24"/>
          <w:szCs w:val="24"/>
          <w:u w:val="single"/>
        </w:rPr>
        <w:t xml:space="preserve">Программы по учебным предметам.  Предметная линия учебников системы «Перспективная начальная школа».  1—4 классы / </w:t>
      </w:r>
    </w:p>
    <w:p w:rsidR="00D42D4E" w:rsidRPr="00160E3B" w:rsidRDefault="00D42D4E" w:rsidP="00D42D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60E3B">
        <w:rPr>
          <w:rFonts w:ascii="Times New Roman" w:hAnsi="Times New Roman"/>
          <w:sz w:val="24"/>
          <w:szCs w:val="24"/>
          <w:u w:val="single"/>
        </w:rPr>
        <w:t>Р.Г.Чуракова</w:t>
      </w:r>
      <w:proofErr w:type="spellEnd"/>
      <w:r w:rsidRPr="00160E3B">
        <w:rPr>
          <w:rFonts w:ascii="Times New Roman" w:hAnsi="Times New Roman"/>
          <w:sz w:val="24"/>
          <w:szCs w:val="24"/>
          <w:u w:val="single"/>
        </w:rPr>
        <w:t>.  — М.: Академкнига/Учебник, 2012</w:t>
      </w:r>
    </w:p>
    <w:p w:rsidR="00D42D4E" w:rsidRPr="00160E3B" w:rsidRDefault="00D42D4E" w:rsidP="00D42D4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2D4E" w:rsidRPr="00160E3B" w:rsidRDefault="00D42D4E" w:rsidP="00D42D4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Учебник:</w:t>
      </w:r>
      <w:r w:rsidRPr="00160E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Чекин А.Л. Математика. 4 класс: учебник. В 2 ч. – М.: Академкнига/Учебник,2012г.</w:t>
      </w:r>
    </w:p>
    <w:p w:rsidR="00D42D4E" w:rsidRPr="00160E3B" w:rsidRDefault="00D42D4E" w:rsidP="00D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  <w:r w:rsidRPr="0016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Захарова О.А. Юдина Е.П. Математика: тетради для самостоятельной работы № 1, № 2 –М. Академкнига/Учебник, 2016г., </w:t>
      </w:r>
      <w:proofErr w:type="spellStart"/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Р.Г.Чуракова</w:t>
      </w:r>
      <w:proofErr w:type="gramStart"/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,Г</w:t>
      </w:r>
      <w:proofErr w:type="gramEnd"/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.В.Янычева</w:t>
      </w:r>
      <w:proofErr w:type="spellEnd"/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. Приёмы устного счёта. Тетрадь для самостоятельной работы. – М.: Академкнига/Учебник.2015г.</w:t>
      </w:r>
    </w:p>
    <w:p w:rsidR="00D42D4E" w:rsidRPr="00160E3B" w:rsidRDefault="00D42D4E" w:rsidP="00D4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Чекин А.Л. </w:t>
      </w:r>
      <w:bookmarkStart w:id="0" w:name="_GoBack"/>
      <w:bookmarkEnd w:id="0"/>
      <w:r w:rsidRPr="00160E3B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Математика: 4 класс: методическое пособие для учителя. – М.: Академкнига/Учебник.2008г.</w:t>
      </w:r>
    </w:p>
    <w:p w:rsidR="00D42D4E" w:rsidRPr="00160E3B" w:rsidRDefault="00D42D4E" w:rsidP="00D42D4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u w:val="single"/>
          <w:lang w:eastAsia="ja-JP" w:bidi="fa-IR"/>
        </w:rPr>
      </w:pP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Количество часов: </w:t>
      </w:r>
      <w:r w:rsidR="004E628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4E6289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</w:t>
      </w:r>
      <w:r w:rsidR="004E62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558"/>
        <w:gridCol w:w="2559"/>
        <w:gridCol w:w="2559"/>
        <w:gridCol w:w="2562"/>
        <w:gridCol w:w="2617"/>
      </w:tblGrid>
      <w:tr w:rsidR="00D42D4E" w:rsidRPr="00160E3B" w:rsidTr="00831E21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D42D4E" w:rsidRPr="00160E3B" w:rsidTr="00831E21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C5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90F"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16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часть:</w:t>
      </w:r>
    </w:p>
    <w:p w:rsidR="00D42D4E" w:rsidRPr="00160E3B" w:rsidRDefault="00D42D4E" w:rsidP="00D42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5"/>
        <w:gridCol w:w="2368"/>
        <w:gridCol w:w="2241"/>
        <w:gridCol w:w="2238"/>
        <w:gridCol w:w="2105"/>
        <w:gridCol w:w="1408"/>
      </w:tblGrid>
      <w:tr w:rsidR="00D42D4E" w:rsidRPr="00160E3B" w:rsidTr="00831E21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3B">
              <w:rPr>
                <w:rFonts w:ascii="Times New Roman" w:eastAsia="Calibri" w:hAnsi="Times New Roman" w:cs="Times New Roman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42D4E" w:rsidRPr="00160E3B" w:rsidTr="00831E21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3B">
              <w:rPr>
                <w:rFonts w:ascii="Times New Roman" w:eastAsia="Calibri" w:hAnsi="Times New Roman" w:cs="Times New Roman"/>
              </w:rPr>
              <w:t>Диагностические  работы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2D4E" w:rsidRPr="00160E3B" w:rsidTr="00831E21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3B">
              <w:rPr>
                <w:rFonts w:ascii="Times New Roman" w:eastAsia="Calibri" w:hAnsi="Times New Roman" w:cs="Times New Roman"/>
              </w:rPr>
              <w:t>Контрольные работы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D4E" w:rsidRPr="00160E3B" w:rsidTr="00831E21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3B">
              <w:rPr>
                <w:rFonts w:ascii="Times New Roman" w:eastAsia="Calibri" w:hAnsi="Times New Roman" w:cs="Times New Roman"/>
              </w:rPr>
              <w:t>Самостоятельные работы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D4E" w:rsidRPr="00160E3B" w:rsidTr="00831E21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E02E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E3B">
              <w:rPr>
                <w:rFonts w:ascii="Times New Roman" w:eastAsia="Calibri" w:hAnsi="Times New Roman" w:cs="Times New Roman"/>
              </w:rPr>
              <w:t>Пр</w:t>
            </w:r>
            <w:r w:rsidR="00E02E06" w:rsidRPr="00160E3B">
              <w:rPr>
                <w:rFonts w:ascii="Times New Roman" w:eastAsia="Calibri" w:hAnsi="Times New Roman" w:cs="Times New Roman"/>
              </w:rPr>
              <w:t xml:space="preserve">оверочные </w:t>
            </w:r>
            <w:r w:rsidRPr="00160E3B">
              <w:rPr>
                <w:rFonts w:ascii="Times New Roman" w:eastAsia="Calibri" w:hAnsi="Times New Roman" w:cs="Times New Roman"/>
              </w:rPr>
              <w:t xml:space="preserve"> работы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D4E" w:rsidRPr="00160E3B" w:rsidRDefault="00D42D4E" w:rsidP="00831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2D4E" w:rsidRPr="00160E3B" w:rsidRDefault="00D42D4E" w:rsidP="00D42D4E">
      <w:pPr>
        <w:pStyle w:val="a4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D4E" w:rsidRPr="00160E3B" w:rsidRDefault="00D42D4E" w:rsidP="00D42D4E">
      <w:pPr>
        <w:pStyle w:val="a4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D4E" w:rsidRPr="00160E3B" w:rsidRDefault="00D42D4E" w:rsidP="00D42D4E">
      <w:pPr>
        <w:pStyle w:val="a4"/>
        <w:numPr>
          <w:ilvl w:val="0"/>
          <w:numId w:val="3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60E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предметные результаты освоения математики</w:t>
      </w:r>
      <w:r w:rsidRPr="00160E3B">
        <w:rPr>
          <w:rFonts w:ascii="Times New Roman" w:eastAsia="Calibri" w:hAnsi="Times New Roman" w:cs="Times New Roman"/>
          <w:b/>
          <w:sz w:val="28"/>
          <w:szCs w:val="28"/>
        </w:rPr>
        <w:tab/>
        <w:t>в  4  классе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  <w:sz w:val="24"/>
          <w:szCs w:val="24"/>
        </w:rPr>
        <w:t>Личностные результаты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160E3B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160E3B">
        <w:rPr>
          <w:rFonts w:ascii="Times New Roman" w:hAnsi="Times New Roman" w:cs="Times New Roman"/>
          <w:sz w:val="24"/>
          <w:szCs w:val="24"/>
        </w:rPr>
        <w:t>, или получить возможность научиться проявлять познавательную инициативу в оказании помощи соученикам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E3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60E3B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0E3B">
        <w:rPr>
          <w:rFonts w:ascii="Times New Roman" w:hAnsi="Times New Roman" w:cs="Times New Roman"/>
          <w:bCs/>
          <w:sz w:val="24"/>
          <w:szCs w:val="24"/>
          <w:lang w:eastAsia="ru-RU"/>
        </w:rPr>
        <w:t>Регулятивные УУД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рисунков, образцов и т.д. позволит ученику научиться или получить возможность научиться контролировать свою деятельность по ходу или результатам выполнения задания.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0E3B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  УУД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60E3B">
        <w:rPr>
          <w:rFonts w:ascii="Times New Roman" w:hAnsi="Times New Roman" w:cs="Times New Roman"/>
          <w:sz w:val="24"/>
          <w:szCs w:val="24"/>
        </w:rPr>
        <w:t>Ученик научится или получит возможность научиться: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подводить под понятие (формулировать правило) на основе выделения существенных признаков;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владеть общими приемами решения задач, выполнения заданий и вычислений: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а) выполнять задания с использованием материальных объектов (счетных палочек, указателей и др.), рисунков, схем: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б) выполнять задания на основе рисунков и схем, выполненных самостоятельно;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в) выполнять задания на основе использования свойств  арифметических действий;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 xml:space="preserve">- проводить сравнение, </w:t>
      </w:r>
      <w:proofErr w:type="spellStart"/>
      <w:r w:rsidRPr="00160E3B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60E3B">
        <w:rPr>
          <w:rFonts w:ascii="Times New Roman" w:hAnsi="Times New Roman" w:cs="Times New Roman"/>
          <w:sz w:val="24"/>
          <w:szCs w:val="24"/>
        </w:rPr>
        <w:t>, классификации, выбирая наиболее эффективный способ решения  или верное  решение (правильный ответ);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строить объяснение в устной форме по предложенному плану;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использовать (строить) таблицы, проверять по таблице;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выполнять действия по заданному алгоритму;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ab/>
        <w:t>- строить логическую цепь рассуждений;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0E3B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0E3B">
        <w:rPr>
          <w:rFonts w:ascii="Times New Roman" w:hAnsi="Times New Roman" w:cs="Times New Roman"/>
          <w:bCs/>
          <w:sz w:val="24"/>
          <w:szCs w:val="24"/>
          <w:lang w:eastAsia="ru-RU"/>
        </w:rPr>
        <w:t>Коммуникативные  УУД</w:t>
      </w:r>
      <w:r w:rsidRPr="00160E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  <w:r w:rsidRPr="00160E3B">
        <w:rPr>
          <w:rFonts w:ascii="Times New Roman" w:eastAsia="Calibri" w:hAnsi="Times New Roman" w:cs="Times New Roman"/>
          <w:sz w:val="24"/>
          <w:szCs w:val="24"/>
        </w:rPr>
        <w:tab/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60E3B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называть и записывать любое натуральное число до 1000000 включительно;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сравнивать изученные натуральные числа, используя их деся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дробные числа с </w:t>
      </w:r>
      <w:proofErr w:type="gramStart"/>
      <w:r w:rsidRPr="00160E3B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160E3B">
        <w:rPr>
          <w:rFonts w:ascii="Times New Roman" w:hAnsi="Times New Roman" w:cs="Times New Roman"/>
          <w:sz w:val="24"/>
          <w:szCs w:val="24"/>
        </w:rPr>
        <w:t xml:space="preserve"> и записывать ре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зультаты сравнения с помощью соответствующих 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на ос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нове законов и свойств этих действий и с использованием таблицы сложения однозначных чисел;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pacing w:val="-1"/>
          <w:sz w:val="24"/>
          <w:szCs w:val="24"/>
        </w:rPr>
        <w:t>выполнять умножение и деление многозначных чисел на одно</w:t>
      </w:r>
      <w:r w:rsidRPr="00160E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60E3B">
        <w:rPr>
          <w:rFonts w:ascii="Times New Roman" w:hAnsi="Times New Roman" w:cs="Times New Roman"/>
          <w:sz w:val="24"/>
          <w:szCs w:val="24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вычислять значения выражений в несколько действий со скоб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ками и без скобок;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выполнять изученные действия с величинами;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0E3B">
        <w:rPr>
          <w:rFonts w:ascii="Times New Roman" w:hAnsi="Times New Roman" w:cs="Times New Roman"/>
          <w:sz w:val="24"/>
          <w:szCs w:val="24"/>
        </w:rPr>
        <w:t>определятьвидмногоугольника</w:t>
      </w:r>
      <w:proofErr w:type="spellEnd"/>
      <w:r w:rsidRPr="00160E3B">
        <w:rPr>
          <w:rFonts w:ascii="Times New Roman" w:hAnsi="Times New Roman" w:cs="Times New Roman"/>
          <w:sz w:val="24"/>
          <w:szCs w:val="24"/>
        </w:rPr>
        <w:t>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0E3B">
        <w:rPr>
          <w:rFonts w:ascii="Times New Roman" w:hAnsi="Times New Roman" w:cs="Times New Roman"/>
          <w:sz w:val="24"/>
          <w:szCs w:val="24"/>
        </w:rPr>
        <w:t>определятьвидтреугольника</w:t>
      </w:r>
      <w:proofErr w:type="spellEnd"/>
      <w:r w:rsidRPr="00160E3B">
        <w:rPr>
          <w:rFonts w:ascii="Times New Roman" w:hAnsi="Times New Roman" w:cs="Times New Roman"/>
          <w:sz w:val="24"/>
          <w:szCs w:val="24"/>
        </w:rPr>
        <w:t>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pacing w:val="-2"/>
          <w:sz w:val="24"/>
          <w:szCs w:val="24"/>
        </w:rPr>
        <w:t xml:space="preserve">изображать и обозначать прямые, лучи, отрезки, углы, ломаные </w:t>
      </w:r>
      <w:r w:rsidRPr="00160E3B">
        <w:rPr>
          <w:rFonts w:ascii="Times New Roman" w:hAnsi="Times New Roman" w:cs="Times New Roman"/>
          <w:sz w:val="24"/>
          <w:szCs w:val="24"/>
        </w:rPr>
        <w:t>(с помощью линейки);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изображать и обозначать окружности (с помощью циркуля);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измерять длину отрезка и строить отрезок заданной длины при помощи измерительной линейки;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находить длину незамкнутой ломаной и периметр многоуголь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ника;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0E3B">
        <w:rPr>
          <w:rFonts w:ascii="Times New Roman" w:hAnsi="Times New Roman" w:cs="Times New Roman"/>
          <w:sz w:val="24"/>
          <w:szCs w:val="24"/>
        </w:rPr>
        <w:t>вычислятьплощадьпрямоугольника</w:t>
      </w:r>
      <w:proofErr w:type="spellEnd"/>
      <w:r w:rsidRPr="00160E3B">
        <w:rPr>
          <w:rFonts w:ascii="Times New Roman" w:hAnsi="Times New Roman" w:cs="Times New Roman"/>
          <w:sz w:val="24"/>
          <w:szCs w:val="24"/>
        </w:rPr>
        <w:t>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выражать изученные величины в разных единицах;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распознавать и составлять текстовые задачи;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проводить анализ задачи с целью нахождения ее решения;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записывать решение задачи по действиям и одним выраже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нием;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выполнять доступные по программе вычисления с многознач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ными числами устно, письменно и с помощью калькулятора;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160E3B">
        <w:rPr>
          <w:rFonts w:ascii="Times New Roman" w:hAnsi="Times New Roman" w:cs="Times New Roman"/>
          <w:sz w:val="24"/>
          <w:szCs w:val="24"/>
        </w:rPr>
        <w:t>измерять вместимость емкостей с помощью измерения объе</w:t>
      </w:r>
      <w:r w:rsidRPr="00160E3B">
        <w:rPr>
          <w:rFonts w:ascii="Times New Roman" w:hAnsi="Times New Roman" w:cs="Times New Roman"/>
          <w:sz w:val="24"/>
          <w:szCs w:val="24"/>
        </w:rPr>
        <w:softHyphen/>
        <w:t>ма заполняющих емкость жидкостей или сыпучих тел.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понимать количественный, порядковый и измерительный смысл натурального числа;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сравнивать натуральные и дробные числа и записывать результаты сравнения с помощью соответствующих знаков;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решать уравнения на основе использования свойств истинных числовых равенств;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определять величину угла и строить угол заданной величины при помощи транспортира;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измерять вместимость в различных единицах;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понимать связь вместимости и объёма;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понимать связь между литром и килограммом;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понимать связь метрической системы мер с десятичной системой счисления;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проводить простейшие измерения и построения на местности;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lastRenderedPageBreak/>
        <w:t>находить рациональный способ решения задачи;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решать задачи с помощью уравнений;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использовать круговую диаграмму как средство представления структуры данной совокупности;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читать круговые диаграммы с разделением круга на 2, 3, 4, 6, 8 равных долей;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осуществлять выбор соответствующей круговой диаграммы;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строить простейшие круговые диаграммы;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понимать смысл термина «алгоритм»;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осуществлять построчную запись алгоритма;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160E3B">
        <w:rPr>
          <w:rFonts w:ascii="Times New Roman" w:hAnsi="Times New Roman" w:cs="Times New Roman"/>
          <w:iCs/>
          <w:sz w:val="24"/>
          <w:szCs w:val="24"/>
        </w:rPr>
        <w:t>записывать простейшие линейные алгоритмы с помощью блок-схемы.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0E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предмета, с указанием  форм организации  учебных  занятий, основных видов учебной деятельности</w:t>
      </w:r>
    </w:p>
    <w:p w:rsidR="00D42D4E" w:rsidRPr="00160E3B" w:rsidRDefault="00D42D4E" w:rsidP="00D42D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3119"/>
        <w:gridCol w:w="5103"/>
      </w:tblGrid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«</w:t>
            </w:r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Числа и величины (12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rStyle w:val="c23"/>
                <w:i/>
                <w:iCs/>
                <w:sz w:val="22"/>
                <w:szCs w:val="22"/>
              </w:rPr>
              <w:t>Натуральные и дробные числа</w:t>
            </w:r>
            <w:r w:rsidRPr="00160E3B">
              <w:rPr>
                <w:sz w:val="22"/>
                <w:szCs w:val="22"/>
              </w:rPr>
              <w:t>.  Новая разрядная единица - миллион (1000000). Знакомство с нумерацией чисел класса миллионов и класса миллиардов.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sz w:val="22"/>
                <w:szCs w:val="22"/>
              </w:rPr>
              <w:t>Понятие доли и дроби. Запись доли и дроби с помощью упорядоченной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sz w:val="22"/>
                <w:szCs w:val="22"/>
              </w:rPr>
              <w:t>Постоянные и переменные величины.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sz w:val="22"/>
                <w:szCs w:val="22"/>
              </w:rPr>
      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sz w:val="22"/>
                <w:szCs w:val="22"/>
              </w:rPr>
              <w:t>Величины и их измерение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  <w:rPr>
                <w:sz w:val="22"/>
                <w:szCs w:val="22"/>
              </w:rPr>
            </w:pPr>
            <w:r w:rsidRPr="00160E3B">
              <w:rPr>
                <w:sz w:val="22"/>
                <w:szCs w:val="22"/>
              </w:rPr>
              <w:t>Литр как единица объема и вместимости. Сосуды стандартной вместимости. Соотношение между литром и кубическим дециметром. Связь  между литром и килограммом.</w:t>
            </w: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Игровая, экскурсия, наблюдение, чтение, рассказ, беседа, </w:t>
            </w:r>
            <w:proofErr w:type="spellStart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роектная</w:t>
            </w:r>
            <w:proofErr w:type="spellEnd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 Программирование.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2.Раздел. </w:t>
            </w:r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Арифметические действия (50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Style w:val="c23"/>
                <w:rFonts w:ascii="Times New Roman" w:hAnsi="Times New Roman" w:cs="Times New Roman"/>
                <w:i/>
                <w:iCs/>
              </w:rPr>
              <w:t xml:space="preserve">Действия над числами и </w:t>
            </w:r>
            <w:proofErr w:type="spellStart"/>
            <w:r w:rsidRPr="00160E3B">
              <w:rPr>
                <w:rStyle w:val="c23"/>
                <w:rFonts w:ascii="Times New Roman" w:hAnsi="Times New Roman" w:cs="Times New Roman"/>
                <w:i/>
                <w:iCs/>
              </w:rPr>
              <w:t>величинами</w:t>
            </w:r>
            <w:proofErr w:type="gramStart"/>
            <w:r w:rsidRPr="00160E3B">
              <w:rPr>
                <w:rStyle w:val="c23"/>
                <w:rFonts w:ascii="Times New Roman" w:hAnsi="Times New Roman" w:cs="Times New Roman"/>
                <w:i/>
                <w:iCs/>
              </w:rPr>
              <w:t>.</w:t>
            </w:r>
            <w:r w:rsidRPr="00160E3B">
              <w:rPr>
                <w:rFonts w:ascii="Times New Roman" w:hAnsi="Times New Roman" w:cs="Times New Roman"/>
              </w:rPr>
              <w:t>А</w:t>
            </w:r>
            <w:proofErr w:type="gramEnd"/>
            <w:r w:rsidRPr="00160E3B">
              <w:rPr>
                <w:rFonts w:ascii="Times New Roman" w:hAnsi="Times New Roman" w:cs="Times New Roman"/>
              </w:rPr>
              <w:t>лгоритм</w:t>
            </w:r>
            <w:proofErr w:type="spellEnd"/>
            <w:r w:rsidRPr="00160E3B">
              <w:rPr>
                <w:rFonts w:ascii="Times New Roman" w:hAnsi="Times New Roman" w:cs="Times New Roman"/>
              </w:rPr>
              <w:t xml:space="preserve"> письменного умножения многозначных чисел «столбиком».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 xml:space="preserve">Алгоритм письменного деления с остатком столбиком. Случаи деления многозначного числа на </w:t>
            </w:r>
            <w:proofErr w:type="gramStart"/>
            <w:r w:rsidRPr="00160E3B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60E3B">
              <w:rPr>
                <w:rFonts w:ascii="Times New Roman" w:hAnsi="Times New Roman" w:cs="Times New Roman"/>
              </w:rPr>
              <w:t xml:space="preserve"> и многозначного числа на многозначное.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Сложение и вычитание однородных величин.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Умножение величины на натуральное число как нахождение кратной величины.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Деление величины на натуральное число как нахождение доли от величины.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lastRenderedPageBreak/>
              <w:t>Умножение величины на дробь как нахождение части от величины.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Деление величины на дробь как нахождение величины по данной ее части.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Деление величины на однородную величину как измерение.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Прикидка результата деления с остатком.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Fonts w:ascii="Times New Roman" w:hAnsi="Times New Roman" w:cs="Times New Roman"/>
              </w:rPr>
              <w:t>Использование свойств арифметических действий для удобства вычислений.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</w:rPr>
            </w:pPr>
            <w:r w:rsidRPr="00160E3B">
              <w:rPr>
                <w:rStyle w:val="c23"/>
                <w:rFonts w:ascii="Times New Roman" w:hAnsi="Times New Roman" w:cs="Times New Roman"/>
                <w:i/>
                <w:iCs/>
              </w:rPr>
              <w:t>Элементы алгебры.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</w:rPr>
      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      </w: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Игровая,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экскурсия, наблюдение, чтение, рассказ, беседа, дискуссия, проектная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 и доказательство формул.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с раздаточным материалом.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3 Раздел. </w:t>
            </w:r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Текстовые задачи (26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Арифметические текстовы</w:t>
            </w:r>
            <w:proofErr w:type="gramStart"/>
            <w:r w:rsidRPr="00160E3B">
              <w:t>е(</w:t>
            </w:r>
            <w:proofErr w:type="gramEnd"/>
            <w:r w:rsidRPr="00160E3B">
              <w:t>сюжетные)  задачи, содержащие  зависимость,  содержащие характеризующую процесс движения (  скорость,  время, пройденный путь), процесс работы (производительность труда,  время,  объем всей  работы). Процесс изготовления товара (расход на предмет, количество предметов, общий расход),  расчёта стоимост</w:t>
            </w:r>
            <w:proofErr w:type="gramStart"/>
            <w:r w:rsidRPr="00160E3B">
              <w:t>и(</w:t>
            </w:r>
            <w:proofErr w:type="gramEnd"/>
            <w:r w:rsidRPr="00160E3B">
              <w:t xml:space="preserve">цена,  количество, общая стоимость товара). Решение задач </w:t>
            </w:r>
            <w:proofErr w:type="spellStart"/>
            <w:r w:rsidRPr="00160E3B">
              <w:t>разнымиспособами</w:t>
            </w:r>
            <w:proofErr w:type="spellEnd"/>
            <w:r w:rsidRPr="00160E3B">
              <w:t>. Алгебраический способ решения арифметических сюжетных задач.                                                                                      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Знакомство с комбинаторными и логическими задачами.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Задачи на нахождение доли целого и целого по его доли, части целого и целого по его части.</w:t>
            </w: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проектная, экскурсия, наблюдение, чтение, рассказ, беседа, дискуссия, проектная.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 Решение текстовых количественных и качественных задач.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 Раздел. </w:t>
            </w:r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Геометрические фигуры (12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Разбивка и составление фигур. Разбивка  многоугольника на несколько треугольников. Разбивка  прямоугольника на два одинаковых треугольника.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proofErr w:type="gramStart"/>
            <w:r w:rsidRPr="00160E3B">
              <w:t>Знакомство  с  некоторыми  многогранниками  (прямоугольный параллелепипед,  призма,  пирамида) и телами вращения (шар, цилиндр, конус).</w:t>
            </w:r>
            <w:proofErr w:type="gramEnd"/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Игровая, проектная, экскурсия, наблюдение, чтение, рассказ, беседа, дискуссия, проектная.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учебником. Отбор и сравнение материала по нескольким источникам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текстовых количественных и </w:t>
            </w: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качественных задач. Выполнение заданий по разграничению понятий. Систематизация учебного материала. Работа с раздаточным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5 Раздел. </w:t>
            </w:r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Геометрические величины (14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Площадь прямоугольного треугольника как половина площади соответствующего прямоугольника.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Нахождение площади треугольника с помощью разбивки его на два прямоугольных треугольника.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Понятие об объеме. Объем тел и вместимость сосудов. Измерение объема тел произвольными мерками.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Задачи на вычисление различных геометрических величин: длины, площади, объёма.</w:t>
            </w: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проектная, экскурсия, наблюдение, чтение, рассказ, беседа, дискуссия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проектная,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учебником.Отбор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сравнение материала по нескольким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источникам.Написание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рефератов и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докладов.Решение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текстовых количественных и качественных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задач.Выполнение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заданий по разграничению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понятий.Систематизация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D42D4E" w:rsidRPr="00160E3B" w:rsidTr="00831E21">
        <w:tc>
          <w:tcPr>
            <w:tcW w:w="15168" w:type="dxa"/>
            <w:gridSpan w:val="3"/>
          </w:tcPr>
          <w:p w:rsidR="00D42D4E" w:rsidRPr="00160E3B" w:rsidRDefault="00D42D4E" w:rsidP="00831E21">
            <w:pPr>
              <w:pStyle w:val="a4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0E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6 Раздел.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данными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(22 ч)</w:t>
            </w:r>
          </w:p>
          <w:p w:rsidR="00D42D4E" w:rsidRPr="00160E3B" w:rsidRDefault="00D42D4E" w:rsidP="00831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D4E" w:rsidRPr="00160E3B" w:rsidTr="00831E21">
        <w:tc>
          <w:tcPr>
            <w:tcW w:w="6946" w:type="dxa"/>
          </w:tcPr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Таблица как средство описания характеристик предметов, объектов, событий.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Круговая диаграмма как средство преставления структуры совокупности. Чтение круговых диаграмм с разделением круга на 2, 3,  4, 6, 8, 9, 12 равных долей. Выбор соответствующей диаграммы. Построение простейших круговых диаграмм.</w:t>
            </w:r>
          </w:p>
          <w:p w:rsidR="00D42D4E" w:rsidRPr="00160E3B" w:rsidRDefault="00D42D4E" w:rsidP="00831E21">
            <w:pPr>
              <w:pStyle w:val="c6"/>
              <w:shd w:val="clear" w:color="auto" w:fill="FFFFFF"/>
              <w:spacing w:before="0" w:beforeAutospacing="0" w:after="0" w:afterAutospacing="0"/>
              <w:ind w:firstLine="398"/>
            </w:pPr>
            <w:r w:rsidRPr="00160E3B">
              <w:t>Алгоритм. Построчная запись алгоритма. Запись алгоритма с помощью блок-схемы.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проектная, экскурсия, наблюдение, чтение, рассказ, беседа, дискуссия, проектная</w:t>
            </w:r>
          </w:p>
        </w:tc>
        <w:tc>
          <w:tcPr>
            <w:tcW w:w="5103" w:type="dxa"/>
          </w:tcPr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учебником.Работа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научно-популярной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литературой.Отбор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сравнение материала по нескольким источникам.</w:t>
            </w:r>
          </w:p>
          <w:p w:rsidR="00D42D4E" w:rsidRPr="00160E3B" w:rsidRDefault="00D42D4E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текстовых количественных и качественных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заданий по разграничению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понятий.Систематизация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материала.Работа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раздаточным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материалом.Сбор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классификация материала.</w:t>
            </w:r>
          </w:p>
          <w:p w:rsidR="00D42D4E" w:rsidRPr="00160E3B" w:rsidRDefault="00D42D4E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</w:tbl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42D4E" w:rsidRPr="00160E3B" w:rsidRDefault="00D42D4E" w:rsidP="00D42D4E">
      <w:pPr>
        <w:pStyle w:val="a4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0E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5528"/>
        <w:gridCol w:w="709"/>
        <w:gridCol w:w="3402"/>
        <w:gridCol w:w="3969"/>
      </w:tblGrid>
      <w:tr w:rsidR="003B2CE2" w:rsidRPr="00160E3B" w:rsidTr="00C5790F">
        <w:trPr>
          <w:trHeight w:val="951"/>
        </w:trPr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B2CE2" w:rsidRPr="00160E3B" w:rsidRDefault="00300095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займёмся повторением. Нумерация многозначных чисел и действия с ними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2CE2" w:rsidRPr="00160E3B" w:rsidRDefault="003B2CE2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займёмся повторением. Геометрический материал.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2CE2" w:rsidRPr="00160E3B" w:rsidRDefault="003B2CE2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займёмся повторением. Решение арифметических задач.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2CE2" w:rsidRPr="00160E3B" w:rsidRDefault="003B2CE2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известен результат разностного сравнения</w:t>
            </w:r>
            <w:r w:rsidR="00773990"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73990"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Арифметический диктант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Е.Е.Ипатова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тр.23</w:t>
            </w: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известен результат разностного сравнения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E2" w:rsidRPr="00160E3B" w:rsidTr="00C5790F"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известен результат кратного сравнения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E2" w:rsidRPr="00160E3B" w:rsidTr="00C5790F">
        <w:trPr>
          <w:trHeight w:val="307"/>
        </w:trPr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известен результат кратного сравнения</w:t>
            </w:r>
          </w:p>
        </w:tc>
        <w:tc>
          <w:tcPr>
            <w:tcW w:w="709" w:type="dxa"/>
          </w:tcPr>
          <w:p w:rsidR="003B2CE2" w:rsidRPr="00160E3B" w:rsidRDefault="003B2CE2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3B2CE2" w:rsidRPr="00160E3B" w:rsidRDefault="003B2CE2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Учимся решать задачи. </w:t>
            </w: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Арифметический диктант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стр.31</w:t>
            </w: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умножения столбиком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умножения столбиком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B48" w:rsidRPr="00160E3B" w:rsidTr="00C5790F">
        <w:tc>
          <w:tcPr>
            <w:tcW w:w="709" w:type="dxa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3B48" w:rsidRPr="00160E3B" w:rsidRDefault="00DC3B48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B48" w:rsidRPr="00160E3B" w:rsidRDefault="00DC3B48" w:rsidP="00B83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709" w:type="dxa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3B48" w:rsidRPr="00160E3B" w:rsidRDefault="00DC3B48" w:rsidP="00CB5C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</w:tcPr>
          <w:p w:rsidR="00DC3B48" w:rsidRPr="00160E3B" w:rsidRDefault="00DC3B48" w:rsidP="00FD43A9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Диагностика уровня </w:t>
            </w:r>
            <w:proofErr w:type="spell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предметных</w:t>
            </w:r>
            <w:proofErr w:type="gram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УУД, Т.М. Лаврентьева, О.А. Исакова </w:t>
            </w:r>
          </w:p>
          <w:p w:rsidR="00DC3B48" w:rsidRPr="00160E3B" w:rsidRDefault="00DC3B48" w:rsidP="00DC3B48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стр. 105</w:t>
            </w: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F734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Поупражняемся в вычислениях столбиком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A062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931B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Тысяча тысяч, или миллион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A173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Разряд единиц миллионов и класс миллионов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7046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Когда трех классов для записи числа недостаточно.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400F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Поупражняемся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сравнении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чисел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и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повторим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пройденное</w:t>
            </w:r>
            <w:proofErr w:type="spellEnd"/>
            <w:r w:rsidR="00400FBB"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Может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величина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изменяться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?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Может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величина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изменяться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?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Всегда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математическое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выражение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является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числовым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?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Всегда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математическое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выражение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я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вляетс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я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числовым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?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Зависимость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между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величинами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vAlign w:val="center"/>
          </w:tcPr>
          <w:p w:rsidR="00773990" w:rsidRPr="00160E3B" w:rsidRDefault="00773990" w:rsidP="006067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5B2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Поупражняемся в нахождении значений зависимой величины.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CC63F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773990" w:rsidRPr="00160E3B" w:rsidRDefault="00773990" w:rsidP="00962EE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BC66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Контрольная работа</w:t>
            </w:r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по теме «Решение задач»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C61DB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969" w:type="dxa"/>
          </w:tcPr>
          <w:p w:rsidR="00773990" w:rsidRPr="00160E3B" w:rsidRDefault="00773990" w:rsidP="009238A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стр.60</w:t>
            </w: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рад ошибками. Стоимость единицы товара, или цена.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товара, или цена.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Когда цена постоянна.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D01C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«Деление с остатком. Зависимость между величинами»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A44F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</w:tcPr>
          <w:p w:rsidR="00773990" w:rsidRPr="00160E3B" w:rsidRDefault="00773990" w:rsidP="00CB694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стр.66</w:t>
            </w: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9639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нацело и деление с остатком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4810B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B901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нацело и деление с остатком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</w:tcPr>
          <w:p w:rsidR="00773990" w:rsidRPr="00160E3B" w:rsidRDefault="00773990" w:rsidP="00466C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C13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Неполное частное и остаток.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A53B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vAlign w:val="center"/>
          </w:tcPr>
          <w:p w:rsidR="00773990" w:rsidRPr="00160E3B" w:rsidRDefault="00773990" w:rsidP="001274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Остаток и делитель.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обобщения, обобщение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Когда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остаток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равен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0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Когда делимое меньше делителя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rPr>
          <w:trHeight w:val="738"/>
        </w:trPr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Когда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делимое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меньше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делителя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Деление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остатком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вычитание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709" w:type="dxa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C03A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деления с остатком</w:t>
            </w:r>
          </w:p>
          <w:p w:rsidR="00773990" w:rsidRPr="00160E3B" w:rsidRDefault="00773990" w:rsidP="00C03A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9D0A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523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CF4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Способ поразрядного нахождения результата деления.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B879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C55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231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490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6B2E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стр.105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Вычисление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калькуляторов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минута и секунда.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Кто или что движется быстрее?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Длина пути в единицу времени, или скорость.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решать задачи. </w:t>
            </w: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«Решение задач на движение»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стр.120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Какой сосуд вмещает больше?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Вместимость и объем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Кубический сантиметр и измерение объема.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литр.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AF3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Литр и килограмм.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434B30">
            <w:pPr>
              <w:pStyle w:val="a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Кубический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дециметр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кубический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сантиметр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773990" w:rsidRPr="00160E3B" w:rsidRDefault="00773990" w:rsidP="00434B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Самостоятельная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Решение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задач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A24A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стр.136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Разные задачи.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3C5B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 Кто выполнил большую работу.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- это скорость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B48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B48" w:rsidRPr="00160E3B" w:rsidRDefault="00C5790F" w:rsidP="00C5790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Административная </w:t>
            </w:r>
            <w:r w:rsidR="00DC3B48"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диагностическая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B48" w:rsidRPr="00160E3B" w:rsidRDefault="00DC3B48" w:rsidP="00FD43A9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Диагностика уровня </w:t>
            </w:r>
            <w:proofErr w:type="spell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предметных</w:t>
            </w:r>
            <w:proofErr w:type="gram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УУД, Т.М. Лаврентьева, О.А. Исакова </w:t>
            </w:r>
          </w:p>
          <w:p w:rsidR="00DC3B48" w:rsidRPr="00160E3B" w:rsidRDefault="00DC3B48" w:rsidP="00DC3B48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стр. 123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1E6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 - это скорость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и их измерения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Отрезки, соединяющие вершины многоугольника.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Разбиение многоугольника на треугольники. Учимся решать задачи.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Записываем числовые  последовательности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Записываем числовые  последовательности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вычислении площади.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Число цифр в записи неполного частного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Число цифр в записи неполного частного. </w:t>
            </w: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стр.164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 на двузначное число столбиком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 на двузначное число столбиком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столбиком.</w:t>
            </w:r>
            <w:r w:rsidRPr="0016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Сокращенная форма записи деления столбиком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Поупражняемся в делении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B94A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5F65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4E10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 работа</w:t>
            </w:r>
            <w:r w:rsidRPr="0016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«Деление многозначного числа на двузначное число столбиком»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стр.177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Сложение и вычитание величин.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 и числа на величину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величины на число.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доли от величины и величины по ее доли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величины.</w:t>
            </w:r>
            <w:r w:rsidRPr="0016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6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Арифметический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стр.200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Нахождение  величины по ее части.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FD43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5E6732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Поупражняемся в действиях с величинами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Когда время движения одинаковое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Когда длина пройденного пути одинаковая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  <w:r w:rsidRPr="0016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Арифметический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стр.222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Когда время работы одинаково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Когда объем выполненной работы одинаков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при совместной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Время совместной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Pr="0016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 «Решение задач» 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и повторяем пройденное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</w:t>
            </w:r>
            <w:proofErr w:type="gram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FD43A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стр.228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Когда количество одинаковое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стоимость одинаковая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Цена наборов товаров.</w:t>
            </w:r>
            <w:r w:rsidRPr="0016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E07D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«Решение задач»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721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стр.253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Поупражняемся  в вычислении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Вычисление с помощью калькулятора.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Как в математике применяют союз «и» и союз «или»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выполнение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обеспечивает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выполнени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</w:t>
            </w:r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другого</w:t>
            </w:r>
            <w:proofErr w:type="spellEnd"/>
            <w:r w:rsidRPr="00160E3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Не только одно, но  и другое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 в вычислении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Квадрат  и куб. </w:t>
            </w:r>
            <w:r w:rsidRPr="0016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Pr="0016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 «Повторение»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стр.265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Круг и шар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Площадь и объем.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нахождении площади и объема.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с помощью уравнений.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 с помощью уравнений.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Поупражняемся в </w:t>
            </w:r>
            <w:r w:rsidRPr="0016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вычислениях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задачи. </w:t>
            </w:r>
            <w:r w:rsidRPr="0016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2849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стр.270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B48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B48" w:rsidRPr="00160E3B" w:rsidRDefault="00C5790F" w:rsidP="00C579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 д</w:t>
            </w:r>
            <w:r w:rsidR="00DC3B48" w:rsidRPr="0016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иагностическая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3B48" w:rsidRPr="00160E3B" w:rsidRDefault="00DC3B48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B48" w:rsidRPr="00160E3B" w:rsidRDefault="00DC3B48" w:rsidP="00DC3B48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Диагностика уровня </w:t>
            </w:r>
            <w:proofErr w:type="spell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>предметных</w:t>
            </w:r>
            <w:proofErr w:type="gramEnd"/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УУД, Т.М. Лаврентьева, О.А. Исакова</w:t>
            </w:r>
          </w:p>
          <w:p w:rsidR="00DC3B48" w:rsidRPr="00160E3B" w:rsidRDefault="00DC3B48" w:rsidP="00DC3B48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E3B">
              <w:rPr>
                <w:rFonts w:ascii="Times New Roman" w:eastAsia="Times New Roman" w:hAnsi="Times New Roman" w:cs="Times New Roman"/>
                <w:lang w:eastAsia="ar-SA"/>
              </w:rPr>
              <w:t xml:space="preserve"> стр. 141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Разные задачи.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и число 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FD43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и число 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7739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FD43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FD43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Как мы научились решать задачи </w:t>
            </w:r>
            <w:r w:rsidRPr="00160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Pr="0016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 «Решение задач»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FD43A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Поурочные разработки; А.В.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Е.Е.Ипатова</w:t>
            </w:r>
            <w:proofErr w:type="spellEnd"/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, стр.308</w:t>
            </w: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Геометрические фигуры и их свойства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Решаем уравнения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Решаем задачи с помощью уравнений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 и уравнения.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 и уравнения.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3B2C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Учимся находить последовательности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990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3990" w:rsidRPr="00160E3B" w:rsidRDefault="00773990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90" w:rsidRPr="00160E3B" w:rsidRDefault="00773990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0F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и площади прямоугольника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0F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Решаем задачи на движение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0F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90F" w:rsidRPr="00160E3B" w:rsidTr="00C57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160E3B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90F" w:rsidRPr="00160E3B" w:rsidRDefault="00C5790F" w:rsidP="00831E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790F" w:rsidRPr="00160E3B" w:rsidRDefault="00C5790F" w:rsidP="00831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D4E" w:rsidRPr="00160E3B" w:rsidRDefault="00D42D4E" w:rsidP="00D42D4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14946" w:rsidRPr="00160E3B" w:rsidRDefault="00914946"/>
    <w:sectPr w:rsidR="00914946" w:rsidRPr="00160E3B" w:rsidSect="00D42D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D46"/>
    <w:multiLevelType w:val="multilevel"/>
    <w:tmpl w:val="631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CB9"/>
    <w:multiLevelType w:val="multilevel"/>
    <w:tmpl w:val="C87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3B10"/>
    <w:multiLevelType w:val="multilevel"/>
    <w:tmpl w:val="325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D6606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21DAA"/>
    <w:multiLevelType w:val="multilevel"/>
    <w:tmpl w:val="98B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5E9D"/>
    <w:multiLevelType w:val="multilevel"/>
    <w:tmpl w:val="13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471B1"/>
    <w:multiLevelType w:val="multilevel"/>
    <w:tmpl w:val="D8CCA284"/>
    <w:lvl w:ilvl="0">
      <w:numFmt w:val="bullet"/>
      <w:lvlText w:val="•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D922103"/>
    <w:multiLevelType w:val="hybridMultilevel"/>
    <w:tmpl w:val="1E560E7A"/>
    <w:lvl w:ilvl="0" w:tplc="BB66E36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085C"/>
    <w:multiLevelType w:val="multilevel"/>
    <w:tmpl w:val="CA7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6775"/>
    <w:multiLevelType w:val="multilevel"/>
    <w:tmpl w:val="5E1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70A6A"/>
    <w:multiLevelType w:val="multilevel"/>
    <w:tmpl w:val="5B1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170E9"/>
    <w:multiLevelType w:val="multilevel"/>
    <w:tmpl w:val="E8F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313D1"/>
    <w:multiLevelType w:val="multilevel"/>
    <w:tmpl w:val="B62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F0B5D"/>
    <w:multiLevelType w:val="multilevel"/>
    <w:tmpl w:val="43C2C6B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D067677"/>
    <w:multiLevelType w:val="multilevel"/>
    <w:tmpl w:val="EEA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58066D"/>
    <w:multiLevelType w:val="multilevel"/>
    <w:tmpl w:val="53E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B4355"/>
    <w:multiLevelType w:val="hybridMultilevel"/>
    <w:tmpl w:val="E1CCF58C"/>
    <w:lvl w:ilvl="0" w:tplc="8BC8F014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9C7189"/>
    <w:multiLevelType w:val="multilevel"/>
    <w:tmpl w:val="A52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25845"/>
    <w:multiLevelType w:val="multilevel"/>
    <w:tmpl w:val="0FC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A3A48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F746CB"/>
    <w:multiLevelType w:val="multilevel"/>
    <w:tmpl w:val="280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D6B0D"/>
    <w:multiLevelType w:val="multilevel"/>
    <w:tmpl w:val="608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D5DD3"/>
    <w:multiLevelType w:val="multilevel"/>
    <w:tmpl w:val="753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50E8B"/>
    <w:multiLevelType w:val="multilevel"/>
    <w:tmpl w:val="5D6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C7F1F"/>
    <w:multiLevelType w:val="multilevel"/>
    <w:tmpl w:val="1BE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5030D"/>
    <w:multiLevelType w:val="multilevel"/>
    <w:tmpl w:val="75A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52D13"/>
    <w:multiLevelType w:val="multilevel"/>
    <w:tmpl w:val="B69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151FFE"/>
    <w:multiLevelType w:val="multilevel"/>
    <w:tmpl w:val="FF4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D33EE"/>
    <w:multiLevelType w:val="multilevel"/>
    <w:tmpl w:val="E772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66192"/>
    <w:multiLevelType w:val="multilevel"/>
    <w:tmpl w:val="DF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F313A"/>
    <w:multiLevelType w:val="multilevel"/>
    <w:tmpl w:val="6C1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35378"/>
    <w:multiLevelType w:val="multilevel"/>
    <w:tmpl w:val="F62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4"/>
  </w:num>
  <w:num w:numId="4">
    <w:abstractNumId w:val="21"/>
  </w:num>
  <w:num w:numId="5">
    <w:abstractNumId w:val="10"/>
  </w:num>
  <w:num w:numId="6">
    <w:abstractNumId w:val="22"/>
  </w:num>
  <w:num w:numId="7">
    <w:abstractNumId w:val="27"/>
  </w:num>
  <w:num w:numId="8">
    <w:abstractNumId w:val="5"/>
  </w:num>
  <w:num w:numId="9">
    <w:abstractNumId w:val="32"/>
  </w:num>
  <w:num w:numId="10">
    <w:abstractNumId w:val="11"/>
  </w:num>
  <w:num w:numId="11">
    <w:abstractNumId w:val="8"/>
  </w:num>
  <w:num w:numId="12">
    <w:abstractNumId w:val="3"/>
  </w:num>
  <w:num w:numId="13">
    <w:abstractNumId w:val="28"/>
  </w:num>
  <w:num w:numId="14">
    <w:abstractNumId w:val="29"/>
  </w:num>
  <w:num w:numId="15">
    <w:abstractNumId w:val="2"/>
  </w:num>
  <w:num w:numId="16">
    <w:abstractNumId w:val="14"/>
  </w:num>
  <w:num w:numId="17">
    <w:abstractNumId w:val="26"/>
  </w:num>
  <w:num w:numId="18">
    <w:abstractNumId w:val="33"/>
  </w:num>
  <w:num w:numId="19">
    <w:abstractNumId w:val="25"/>
  </w:num>
  <w:num w:numId="20">
    <w:abstractNumId w:val="12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0"/>
  </w:num>
  <w:num w:numId="26">
    <w:abstractNumId w:val="9"/>
  </w:num>
  <w:num w:numId="27">
    <w:abstractNumId w:val="1"/>
  </w:num>
  <w:num w:numId="28">
    <w:abstractNumId w:val="18"/>
  </w:num>
  <w:num w:numId="29">
    <w:abstractNumId w:val="30"/>
  </w:num>
  <w:num w:numId="30">
    <w:abstractNumId w:val="31"/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4E"/>
    <w:rsid w:val="00160E3B"/>
    <w:rsid w:val="00300095"/>
    <w:rsid w:val="003B2CE2"/>
    <w:rsid w:val="00400FBB"/>
    <w:rsid w:val="004E6289"/>
    <w:rsid w:val="004F60E7"/>
    <w:rsid w:val="00516B02"/>
    <w:rsid w:val="00773990"/>
    <w:rsid w:val="007C4374"/>
    <w:rsid w:val="008C0F50"/>
    <w:rsid w:val="00914946"/>
    <w:rsid w:val="00C5790F"/>
    <w:rsid w:val="00D42D4E"/>
    <w:rsid w:val="00D8123C"/>
    <w:rsid w:val="00DC3B48"/>
    <w:rsid w:val="00E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2D4E"/>
  </w:style>
  <w:style w:type="paragraph" w:styleId="a3">
    <w:name w:val="List Paragraph"/>
    <w:basedOn w:val="a"/>
    <w:uiPriority w:val="99"/>
    <w:qFormat/>
    <w:rsid w:val="00D42D4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D42D4E"/>
    <w:pPr>
      <w:widowControl w:val="0"/>
      <w:suppressAutoHyphens/>
      <w:autoSpaceDN w:val="0"/>
      <w:ind w:left="720"/>
      <w:textAlignment w:val="baseline"/>
    </w:pPr>
    <w:rPr>
      <w:rFonts w:ascii="Calibri" w:eastAsia="Andale Sans UI" w:hAnsi="Calibri" w:cs="Tahoma"/>
      <w:kern w:val="3"/>
      <w:lang w:val="de-DE" w:eastAsia="ja-JP" w:bidi="fa-IR"/>
    </w:rPr>
  </w:style>
  <w:style w:type="paragraph" w:customStyle="1" w:styleId="Standard">
    <w:name w:val="Standard"/>
    <w:rsid w:val="00D4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42D4E"/>
    <w:pPr>
      <w:ind w:left="283" w:firstLine="340"/>
    </w:pPr>
    <w:rPr>
      <w:rFonts w:eastAsia="Lucida Sans Unicode"/>
      <w:lang w:bidi="hi-IN"/>
    </w:rPr>
  </w:style>
  <w:style w:type="paragraph" w:customStyle="1" w:styleId="3">
    <w:name w:val="Заголовок 3+"/>
    <w:basedOn w:val="Standard"/>
    <w:rsid w:val="00D42D4E"/>
    <w:pPr>
      <w:overflowPunct w:val="0"/>
      <w:autoSpaceDE w:val="0"/>
      <w:spacing w:before="240"/>
      <w:jc w:val="center"/>
    </w:pPr>
    <w:rPr>
      <w:b/>
      <w:sz w:val="28"/>
      <w:szCs w:val="20"/>
    </w:rPr>
  </w:style>
  <w:style w:type="numbering" w:customStyle="1" w:styleId="WW8Num10">
    <w:name w:val="WW8Num10"/>
    <w:basedOn w:val="a2"/>
    <w:rsid w:val="00D42D4E"/>
    <w:pPr>
      <w:numPr>
        <w:numId w:val="34"/>
      </w:numPr>
    </w:pPr>
  </w:style>
  <w:style w:type="paragraph" w:styleId="a4">
    <w:name w:val="No Spacing"/>
    <w:qFormat/>
    <w:rsid w:val="00D42D4E"/>
    <w:pPr>
      <w:spacing w:after="0" w:line="240" w:lineRule="auto"/>
    </w:pPr>
  </w:style>
  <w:style w:type="paragraph" w:customStyle="1" w:styleId="c6">
    <w:name w:val="c6"/>
    <w:basedOn w:val="a"/>
    <w:rsid w:val="00D4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42D4E"/>
  </w:style>
  <w:style w:type="paragraph" w:styleId="a5">
    <w:name w:val="Balloon Text"/>
    <w:basedOn w:val="a"/>
    <w:link w:val="a6"/>
    <w:uiPriority w:val="99"/>
    <w:semiHidden/>
    <w:unhideWhenUsed/>
    <w:rsid w:val="004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cp:lastPrinted>2017-09-17T13:57:00Z</cp:lastPrinted>
  <dcterms:created xsi:type="dcterms:W3CDTF">2017-09-04T12:36:00Z</dcterms:created>
  <dcterms:modified xsi:type="dcterms:W3CDTF">2017-09-17T13:58:00Z</dcterms:modified>
</cp:coreProperties>
</file>