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0"/>
        <w:gridCol w:w="1156"/>
        <w:gridCol w:w="1156"/>
        <w:gridCol w:w="3883"/>
        <w:gridCol w:w="1136"/>
        <w:gridCol w:w="3419"/>
        <w:gridCol w:w="3146"/>
      </w:tblGrid>
      <w:tr w:rsidR="00E750BE" w:rsidTr="00902AAD">
        <w:trPr>
          <w:trHeight w:val="114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0BE" w:rsidRDefault="00E750BE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урока по порядку 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E750B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E750B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0BE" w:rsidRDefault="00E750BE">
            <w:pPr>
              <w:tabs>
                <w:tab w:val="left" w:pos="13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E750B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E750B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контроля, текущий и пром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жуточный контроль (практическая часть программы)</w:t>
            </w:r>
          </w:p>
        </w:tc>
      </w:tr>
      <w:tr w:rsidR="00E750BE" w:rsidTr="00902AAD">
        <w:trPr>
          <w:cantSplit/>
          <w:trHeight w:val="8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E" w:rsidRDefault="00E7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0BE" w:rsidRDefault="00E750BE">
            <w:pPr>
              <w:tabs>
                <w:tab w:val="left" w:pos="1335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0BE" w:rsidRDefault="00E750BE">
            <w:pPr>
              <w:tabs>
                <w:tab w:val="left" w:pos="1335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E" w:rsidRDefault="00E7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E" w:rsidRDefault="00E7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E" w:rsidRDefault="00E7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E" w:rsidRDefault="00E7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0BE" w:rsidTr="00902AAD">
        <w:trPr>
          <w:cantSplit/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E" w:rsidRDefault="00E7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E" w:rsidRDefault="00E7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E750B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E" w:rsidRDefault="00E7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E" w:rsidRDefault="00E7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E" w:rsidRDefault="00E7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E" w:rsidRDefault="00E7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0BE" w:rsidTr="00A53027">
        <w:trPr>
          <w:trHeight w:val="26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E750BE">
            <w:pPr>
              <w:tabs>
                <w:tab w:val="left" w:pos="1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Обзор (1ч)</w:t>
            </w:r>
          </w:p>
        </w:tc>
      </w:tr>
      <w:tr w:rsidR="00E750BE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E7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E" w:rsidRDefault="00E750B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E" w:rsidRDefault="00E750B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E7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Вершины русской литературы первой четверти 19 века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предопредилившие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развитие словесн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на новом этапе.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750BE" w:rsidRDefault="00E750BE">
            <w:pPr>
              <w:tabs>
                <w:tab w:val="left" w:pos="1335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E750B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E" w:rsidRDefault="00E7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0BE" w:rsidTr="00A53027">
        <w:trPr>
          <w:trHeight w:val="1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Pr="00E750BE" w:rsidRDefault="00E750BE" w:rsidP="00E75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0BE">
              <w:rPr>
                <w:rFonts w:ascii="Times New Roman" w:hAnsi="Times New Roman"/>
                <w:b/>
                <w:sz w:val="24"/>
                <w:szCs w:val="24"/>
              </w:rPr>
              <w:t>Творчество А.С.Пушкина (5ч)</w:t>
            </w:r>
          </w:p>
        </w:tc>
      </w:tr>
      <w:tr w:rsidR="00E750BE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E7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E" w:rsidRDefault="00E750B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E" w:rsidRDefault="00E750B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E7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Художественный мир </w:t>
            </w:r>
            <w:r w:rsidR="002F74F8">
              <w:rPr>
                <w:rFonts w:ascii="Times New Roman" w:hAnsi="Times New Roman"/>
                <w:sz w:val="24"/>
                <w:szCs w:val="24"/>
              </w:rPr>
              <w:t>Пушкина. Последующее развитие русской литературы как «продолж</w:t>
            </w:r>
            <w:r w:rsidR="002F74F8">
              <w:rPr>
                <w:rFonts w:ascii="Times New Roman" w:hAnsi="Times New Roman"/>
                <w:sz w:val="24"/>
                <w:szCs w:val="24"/>
              </w:rPr>
              <w:t>е</w:t>
            </w:r>
            <w:r w:rsidR="002F74F8">
              <w:rPr>
                <w:rFonts w:ascii="Times New Roman" w:hAnsi="Times New Roman"/>
                <w:sz w:val="24"/>
                <w:szCs w:val="24"/>
              </w:rPr>
              <w:t>ние дорог, уже начатых или совершенно проб</w:t>
            </w:r>
            <w:r w:rsidR="002F74F8">
              <w:rPr>
                <w:rFonts w:ascii="Times New Roman" w:hAnsi="Times New Roman"/>
                <w:sz w:val="24"/>
                <w:szCs w:val="24"/>
              </w:rPr>
              <w:t>и</w:t>
            </w:r>
            <w:r w:rsidR="002F74F8">
              <w:rPr>
                <w:rFonts w:ascii="Times New Roman" w:hAnsi="Times New Roman"/>
                <w:sz w:val="24"/>
                <w:szCs w:val="24"/>
              </w:rPr>
              <w:t>тых Пушкиным»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750BE" w:rsidRDefault="002F74F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2F74F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E" w:rsidRDefault="002F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учащихся</w:t>
            </w:r>
          </w:p>
        </w:tc>
      </w:tr>
      <w:tr w:rsidR="00E750BE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E7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E" w:rsidRDefault="00E750B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E" w:rsidRDefault="00E750B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2F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Национальное своеобразие романтизма Пушк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750BE" w:rsidRDefault="002F74F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2F74F8" w:rsidP="002F74F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E" w:rsidRDefault="00E7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0BE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E7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E" w:rsidRDefault="00E750B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E" w:rsidRDefault="00E750B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Pr="002F74F8" w:rsidRDefault="002F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Духовная просветленность поздней поэзии Пушкина.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2F74F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2F74F8" w:rsidP="002F74F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поэтического текста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E7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0BE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E7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E" w:rsidRDefault="00E750B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E" w:rsidRDefault="00E750B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Pr="002F74F8" w:rsidRDefault="002F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«Маленькие трагедии». Изображение в «м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леньких трагедиях» узловых этапов западной цивилизации и их оценка Пушкиным.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2F74F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3024FB" w:rsidP="002F74F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E7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0BE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E7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E" w:rsidRDefault="00E750B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E" w:rsidRDefault="00E750B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Pr="002F74F8" w:rsidRDefault="0030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Крах на русской почве замыслов и идеалов 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ропейского героя в повести «Пиковая дама».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3024FB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3024FB" w:rsidP="003024FB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E7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0BE" w:rsidTr="00A53027">
        <w:trPr>
          <w:trHeight w:val="1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630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Творчество М.Ю. Лермонтова</w:t>
            </w:r>
            <w:r w:rsidR="00D16FD7">
              <w:rPr>
                <w:rFonts w:ascii="Times New Roman" w:hAnsi="Times New Roman"/>
                <w:b/>
                <w:sz w:val="24"/>
                <w:szCs w:val="24"/>
              </w:rPr>
              <w:t xml:space="preserve"> (4ч)</w:t>
            </w:r>
          </w:p>
        </w:tc>
      </w:tr>
      <w:tr w:rsidR="00E750BE" w:rsidTr="00902AAD">
        <w:trPr>
          <w:trHeight w:val="449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630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E" w:rsidRDefault="00E750B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E" w:rsidRDefault="00E750B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630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Религиозно – философские мотивы лирики М.Ю. Лермонтова.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750BE" w:rsidRDefault="00630AE1" w:rsidP="00630AE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E" w:rsidRDefault="00630AE1" w:rsidP="00630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поэтического текста с элементами беседы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E" w:rsidRDefault="00E7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0BE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630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E" w:rsidRDefault="00E750B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E" w:rsidRDefault="00E750B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Pr="00630AE1" w:rsidRDefault="00630AE1" w:rsidP="00630AE1">
            <w:pPr>
              <w:ind w:righ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Поэтические находки в лирике Лермонтова (соединение жанровых традиций облич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тельной сатиры и элегии).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630AE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630AE1" w:rsidP="00630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поэтического текста с элементами беседы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E7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AE1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E1" w:rsidRDefault="00630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1" w:rsidRDefault="00630AE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1" w:rsidRDefault="00630AE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E1" w:rsidRPr="00630AE1" w:rsidRDefault="00630AE1" w:rsidP="00462290">
            <w:pPr>
              <w:ind w:righ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Наполеоновская тема в творчестве Лермонт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 («Два великана», Воздушный корабль»).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E1" w:rsidRDefault="00630AE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E1" w:rsidRDefault="00630AE1" w:rsidP="00630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поэтического текста с элементами беседы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E1" w:rsidRDefault="00630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AE1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E1" w:rsidRDefault="00630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1" w:rsidRDefault="00630AE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1" w:rsidRDefault="00630AE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E1" w:rsidRPr="00630AE1" w:rsidRDefault="00630AE1">
            <w:pPr>
              <w:ind w:righ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Бесстрашное обнажение кровавой изнанки войны в стихотворении Лермонтова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E1" w:rsidRDefault="00630AE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E1" w:rsidRDefault="00FB3986" w:rsidP="00FB3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E1" w:rsidRDefault="00FB3986" w:rsidP="00FB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  <w:r w:rsidR="004044B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эссе</w:t>
            </w:r>
          </w:p>
        </w:tc>
      </w:tr>
      <w:tr w:rsidR="00E750BE" w:rsidTr="00A53027">
        <w:trPr>
          <w:trHeight w:val="1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FB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Творчество Н.В. Гоголя</w:t>
            </w:r>
            <w:r w:rsidR="00D16FD7">
              <w:rPr>
                <w:rFonts w:ascii="Times New Roman" w:hAnsi="Times New Roman"/>
                <w:b/>
                <w:sz w:val="24"/>
                <w:szCs w:val="24"/>
              </w:rPr>
              <w:t xml:space="preserve"> (3ч)</w:t>
            </w:r>
          </w:p>
        </w:tc>
      </w:tr>
      <w:tr w:rsidR="00E750BE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FB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E" w:rsidRDefault="00E750B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E" w:rsidRDefault="00E750B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FB3986" w:rsidP="00EB2D8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последней петербургской повести Гоголя «</w:t>
            </w:r>
            <w:proofErr w:type="spellStart"/>
            <w:r>
              <w:rPr>
                <w:rFonts w:ascii="Times New Roman" w:hAnsi="Times New Roman"/>
                <w:sz w:val="24"/>
              </w:rPr>
              <w:t>Шанель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».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750BE" w:rsidRDefault="00FB398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FB3986" w:rsidP="00FB398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Комментированное чтение произведения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E7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0BE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FB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E" w:rsidRDefault="00E750B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E" w:rsidRDefault="00E750B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FB3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 – бытовая проблематика «Шинели» как продолжение пушкинской традиции в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вещении темы «маленького человека».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750BE" w:rsidRDefault="00FB398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FB3986" w:rsidP="00FB39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E" w:rsidRDefault="00E7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0BE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FB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E" w:rsidRDefault="00E750B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E" w:rsidRDefault="00E750B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FB3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Символический смысл образов повести.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750BE" w:rsidRDefault="00FB398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FB3986" w:rsidP="00FB3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зачет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FB3986" w:rsidP="00FB3986">
            <w:pPr>
              <w:spacing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>Самостоятельная работа</w:t>
            </w:r>
          </w:p>
        </w:tc>
      </w:tr>
      <w:tr w:rsidR="00E750BE" w:rsidTr="00A53027">
        <w:trPr>
          <w:trHeight w:val="1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FB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Обзор</w:t>
            </w:r>
            <w:r w:rsidR="00EB2D85">
              <w:rPr>
                <w:rFonts w:ascii="Times New Roman" w:hAnsi="Times New Roman"/>
                <w:b/>
                <w:sz w:val="24"/>
                <w:szCs w:val="24"/>
              </w:rPr>
              <w:t xml:space="preserve"> (2</w:t>
            </w:r>
            <w:r w:rsidR="00D16FD7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E750BE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750BE" w:rsidRDefault="00FB3986" w:rsidP="00404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33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750BE" w:rsidRDefault="00E750B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750BE" w:rsidRDefault="00E750B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FB3986" w:rsidP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реалистического</w:t>
            </w:r>
            <w:r w:rsidR="00E33A99">
              <w:rPr>
                <w:rFonts w:ascii="Times New Roman" w:hAnsi="Times New Roman"/>
                <w:sz w:val="24"/>
                <w:szCs w:val="24"/>
              </w:rPr>
              <w:t xml:space="preserve"> направления в европейской литературе 19 века в творчестве О. де Бальзака («Гобсек»), </w:t>
            </w:r>
          </w:p>
          <w:p w:rsidR="00E33A99" w:rsidRDefault="00E3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750BE" w:rsidRDefault="004044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E33A99" w:rsidP="00E33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сообщения учащихся </w:t>
            </w:r>
          </w:p>
          <w:p w:rsidR="00E33A99" w:rsidRDefault="00E33A99" w:rsidP="00E33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A99" w:rsidRDefault="00E33A99" w:rsidP="00E33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E" w:rsidRDefault="00E75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 w:rsidP="00404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 w:rsidP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реалистического направления в европейской литературе 19 века в творчестве Ч. Диккенса («Жизнь и приключения Оливера Твиста»),</w:t>
            </w:r>
          </w:p>
          <w:p w:rsidR="00EB2D85" w:rsidRDefault="00EB2D85" w:rsidP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Де Мопассана («Ожерелье») и других авт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ров.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 w:rsidP="00D921E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D92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сообщения учащихся </w:t>
            </w:r>
          </w:p>
          <w:p w:rsidR="00EB2D85" w:rsidRDefault="00EB2D85" w:rsidP="00D92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D85" w:rsidRDefault="00EB2D85" w:rsidP="00D92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D9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 -  эссе</w:t>
            </w:r>
          </w:p>
        </w:tc>
      </w:tr>
      <w:tr w:rsidR="00EB2D85" w:rsidTr="00A53027">
        <w:trPr>
          <w:trHeight w:val="292"/>
        </w:trPr>
        <w:tc>
          <w:tcPr>
            <w:tcW w:w="5000" w:type="pct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Pr="00D16FD7" w:rsidRDefault="00EB2D85" w:rsidP="00E33A99">
            <w:pPr>
              <w:jc w:val="center"/>
              <w:rPr>
                <w:b/>
              </w:rPr>
            </w:pPr>
            <w:r>
              <w:rPr>
                <w:b/>
              </w:rPr>
              <w:t>Обзор (1ч)</w:t>
            </w: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404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и эволюция реализма в русской литературе 19 века. Ренессансный характер ру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ского реализма.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D16FD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85" w:rsidTr="00A53027">
        <w:trPr>
          <w:trHeight w:val="1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Pr="00D16FD7" w:rsidRDefault="00EB2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Творчество И.А.Гончарова (7ч+1ч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404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и творчество писателя. Особенности его эстетической и общественной  позиции.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 w:rsidP="008C030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8C030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404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Pr="008C030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 «Обломов». Две трактовки Обломова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обломовщины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русской критике.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8C0305">
            <w:pPr>
              <w:tabs>
                <w:tab w:val="center" w:pos="145"/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8C030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404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Pr="008C030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и сложность характера Обломова. Го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чаров и Гоголь. Обломов и «лишние люди».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8C0305">
            <w:pPr>
              <w:tabs>
                <w:tab w:val="center" w:pos="145"/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8C030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Pr="008C0305" w:rsidRDefault="00EB2D85" w:rsidP="007B5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«Сон Обломова» как одна из мотивировок его характера.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8C0305">
            <w:pPr>
              <w:tabs>
                <w:tab w:val="center" w:pos="145"/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8C030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сообщения учащихся</w:t>
            </w:r>
          </w:p>
          <w:p w:rsidR="00EB2D85" w:rsidRDefault="00EB2D85" w:rsidP="008C030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D85" w:rsidRDefault="00EB2D85" w:rsidP="008C030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D85" w:rsidRDefault="00EB2D85" w:rsidP="008C030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опорой на таблицу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404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Pr="005555BF" w:rsidRDefault="00EB2D85" w:rsidP="007B5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Штольц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антипод Обломова.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8C0305">
            <w:pPr>
              <w:tabs>
                <w:tab w:val="center" w:pos="145"/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942E6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 проект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8F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404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Pr="008F687A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Споры по поводу любви Ольги Ильинской к Обломову в русской критике.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8C0305">
            <w:pPr>
              <w:tabs>
                <w:tab w:val="center" w:pos="145"/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8F687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8F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- эссе</w:t>
            </w: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404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Pr="008F687A" w:rsidRDefault="00EB2D85" w:rsidP="007B5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Семейная жизнь Андрея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Штольца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Ольги Ил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инской.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8C0305">
            <w:pPr>
              <w:tabs>
                <w:tab w:val="center" w:pos="145"/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8F687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8F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(письменно)</w:t>
            </w: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404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Pr="008F687A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роману И.А. Гончарова « Обл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мов»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8C0305">
            <w:pPr>
              <w:tabs>
                <w:tab w:val="center" w:pos="145"/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8F687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8F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  <w:p w:rsidR="00EB2D85" w:rsidRPr="008F687A" w:rsidRDefault="00EB2D85" w:rsidP="008F687A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85" w:rsidTr="00A53027">
        <w:trPr>
          <w:trHeight w:val="52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Творчество А.Н. Островского (5ч+ 1ч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404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мир Островского – драмату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8F687A">
            <w:pPr>
              <w:tabs>
                <w:tab w:val="center" w:pos="145"/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036EE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404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7B5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история «Грозы». Своеобразие жа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ра русской трагедии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8F687A">
            <w:pPr>
              <w:tabs>
                <w:tab w:val="center" w:pos="145"/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036EE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сообщения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404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истоки характера Катерины, своео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разие ее религиозного мироощущения.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8F687A">
            <w:pPr>
              <w:tabs>
                <w:tab w:val="center" w:pos="145"/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15302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Комментированное чтение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404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Pr="0015302C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мир Островского – драмату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 в оценке Добролюбова и А.А. Григорьева.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8F687A">
            <w:pPr>
              <w:tabs>
                <w:tab w:val="center" w:pos="145"/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15302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Сравнительный анализ статей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15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Pr="0015302C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Национальное своеобразие поэтики драм Ос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ровского.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8F687A">
            <w:pPr>
              <w:tabs>
                <w:tab w:val="center" w:pos="145"/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664A0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Комментированное чтение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Pr="00664A00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пьесе Островского «Гроза».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8F687A">
            <w:pPr>
              <w:tabs>
                <w:tab w:val="center" w:pos="145"/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664A0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664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EB2D85" w:rsidTr="00A53027">
        <w:trPr>
          <w:trHeight w:val="1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8F6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Творчество И.С. Тургенева (10ч+ 2ч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404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Преходящее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вечное в художественном мире Тургенева. Общественные взгляды писателя.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5146D4">
            <w:pPr>
              <w:tabs>
                <w:tab w:val="center" w:pos="145"/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5146D4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404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«Записки охотника» как художественное еди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ство и исток русской литературно – художес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венной мысли 1860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годов.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5146D4">
            <w:pPr>
              <w:tabs>
                <w:tab w:val="center" w:pos="145"/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5146D4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сообщения учащихся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 w:rsidP="0051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- эссе</w:t>
            </w: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404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 «Отцы и дети». Творческая история 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мана. Творческий характер основного конфли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5146D4">
            <w:pPr>
              <w:tabs>
                <w:tab w:val="center" w:pos="145"/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5146D4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Споры Базарова с Павлом Петровичем, их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лософский и нравственный результат.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5146D4">
            <w:pPr>
              <w:tabs>
                <w:tab w:val="center" w:pos="145"/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DC64F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Базаров и Аркадий.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DC64FE">
            <w:pPr>
              <w:tabs>
                <w:tab w:val="center" w:pos="145"/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195C1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Pr="00195C1E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Базарова к Одинцовой. Внутренний конфликт в душе  героя, мировоззренческий кризис.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center" w:pos="145"/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195C1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Pr="00195C1E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круг жизненных странствий Базарова, сопровождаемый разрывами с Павлом Петр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вичем,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Феничкой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Аркадием, Одинцовой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195C1E">
            <w:pPr>
              <w:tabs>
                <w:tab w:val="center" w:pos="145"/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195C1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Pr="00195C1E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Базаров под крышей родительского дома. 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гическое разрешение центральной коллизии романа.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195C1E">
            <w:pPr>
              <w:tabs>
                <w:tab w:val="center" w:pos="145"/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195C1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Pr="00195C1E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«Отцы и дети» в русской критике (Антонович, Писарев)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195C1E">
            <w:pPr>
              <w:tabs>
                <w:tab w:val="center" w:pos="145"/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195C1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Pr="00195C1E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Позднее творчество писателя.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195C1E">
            <w:pPr>
              <w:tabs>
                <w:tab w:val="center" w:pos="145"/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195C1E">
            <w:pPr>
              <w:tabs>
                <w:tab w:val="left" w:pos="540"/>
                <w:tab w:val="center" w:pos="998"/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Зачет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40– 41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роману И.С.Тургенева «Отцы и дети».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195C1E">
            <w:pPr>
              <w:tabs>
                <w:tab w:val="center" w:pos="145"/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195C1E">
            <w:pPr>
              <w:tabs>
                <w:tab w:val="left" w:pos="540"/>
                <w:tab w:val="center" w:pos="998"/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EB2D85" w:rsidTr="00A53027">
        <w:trPr>
          <w:trHeight w:val="1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Творчество Н.А.Некрасова (8ч+2ч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личности Н.А. Некрасова.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чало журнальной и издательской деятельности в кругу писателей «натуральной школы»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D13149">
            <w:pPr>
              <w:spacing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>Таблица</w:t>
            </w: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сборник Некрасова 1856 года. Х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дожественная целостность этой поэтической книги.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анализа поэтического текста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Pr="00B314AE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Драматизм восприятия Некрасовым судьбы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этического искусства в эпоху 1850 – 1860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годов.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D1314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анализа поэтического текста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Pr="00B314AE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раздел поэтического сборника – наро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ная жизнь в движении и развитии («В дороге», «Школьник»,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D1314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анализа поэтического текста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Pr="00B314AE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Своеобразие интимной лирики Некрасова.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D1314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анализа поэтического текста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история поэмы – эпопеи Некрасова «Кому на Руси жить хорошо».</w:t>
            </w:r>
          </w:p>
          <w:p w:rsidR="00EB2D85" w:rsidRPr="00FE1EC7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D1314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85" w:rsidTr="007B5E1E">
        <w:trPr>
          <w:trHeight w:val="7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Pr="00FE1EC7" w:rsidRDefault="00EB2D85" w:rsidP="007B5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 странников – эпический образ народных правдоискателей.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D1314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D13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Pr="00FE1EC7" w:rsidRDefault="00EB2D85" w:rsidP="007B5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тип счастливц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жизнеустроителя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разе Гриши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Добросклонова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– зачет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D13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- работа</w:t>
            </w: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– 51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Pr="00D13149" w:rsidRDefault="00EB2D85" w:rsidP="00D13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творчеству Н.А.Некрасова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D1314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D13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EB2D85" w:rsidTr="00A53027">
        <w:trPr>
          <w:trHeight w:val="1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Творчество Ф.И.Тютчева (4ч)</w:t>
            </w: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Поэзия Тютчева в контексте русского литер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турного развития.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60160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 w:rsidP="0060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Pr="0060160E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Драматизм любви в</w:t>
            </w:r>
            <w:r w:rsidRPr="0060160E">
              <w:rPr>
                <w:rFonts w:ascii="Times New Roman" w:hAnsi="Times New Roman"/>
                <w:sz w:val="24"/>
                <w:szCs w:val="24"/>
              </w:rPr>
              <w:t xml:space="preserve"> поэзии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Тютчева и его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чины.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60160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анализа поэтического текста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601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</w:t>
            </w: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7B5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трагического одиночества и его преодол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60160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анализа поэтического текста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933EB7">
            <w:pPr>
              <w:spacing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>Самостоятельная работа</w:t>
            </w: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Поэтическое открытие русского космоса и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рождение пушкинской гармонии в стихах Тю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чева.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60160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анализа поэтического текста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 w:rsidP="00933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EB2D85" w:rsidTr="00A53027">
        <w:trPr>
          <w:trHeight w:val="1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Pr="000F798F" w:rsidRDefault="00EB2D85" w:rsidP="000F7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Творчество А.А.Фета (4ч)</w:t>
            </w: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Драматизм личной судьбы Фета. Место Фета в русской поэзии второй половины 19 века.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A5302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 w:rsidP="00A53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 – философские и эстетические взгляды Фета в его стихах о назначении поэта и поэзии.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A5302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поэтического текста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 w:rsidP="00A53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Своеобразие любовной лирики Фета.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A5302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поэтического текста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 w:rsidP="00A53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в поэзии Фета. Обращение Фета к чу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ственной, музыкальной стихии человеческой души.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A5302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поэтического текста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 w:rsidP="00A53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EB2D85" w:rsidTr="00F93653">
        <w:trPr>
          <w:trHeight w:val="1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Pr="00F93653" w:rsidRDefault="00EB2D85" w:rsidP="00A53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Творчество А.К. Толстого (3ч)</w:t>
            </w: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Жизненный путь и своеобразие художественн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мироощущения А. Толстого.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A5302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 w:rsidP="00A53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Любовная лирика Толстого.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A5302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D85" w:rsidRDefault="00EB2D85" w:rsidP="00A5302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поэтического текста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 w:rsidP="00A53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взгляды Толстого и его сатирич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ские стихотворения.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A5302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 w:rsidP="00A53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EB2D85" w:rsidTr="001C2615">
        <w:trPr>
          <w:trHeight w:val="31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Pr="001C2615" w:rsidRDefault="00EB2D85" w:rsidP="00F93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Творчество М. Е. Салтыкова – Щедрина.  (5ч)</w:t>
            </w: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сатирического дарования Са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тыкова – Щедрина.</w:t>
            </w:r>
          </w:p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одного города» как итог жизненного опыта и сатирического творчества Салтыкова – Щедрина  1860-х годов.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047E4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его обывателями и градоначальниками как город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гротекс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собирательный сатирич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ский образ всей России.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047E4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Сатира Салтыкова – Щедрина на любую бе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божную власть. Градоначальники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земны идолы.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047E4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7B5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Связь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глуповцев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их градоначальников.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047E4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85" w:rsidTr="00902AAD">
        <w:trPr>
          <w:trHeight w:val="747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Пророческий смысл финала сатиры.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047E4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зачет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 w:rsidP="00047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B2D85" w:rsidTr="00F93653">
        <w:trPr>
          <w:trHeight w:val="1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B2D85" w:rsidRPr="00F93653" w:rsidRDefault="00EB2D85" w:rsidP="00F93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Творчество Ф.М. Достоевского (8ч+1ч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7B5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Биография и литературная деятельность Ф.М.Достоевского.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047E4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«Преступление и наказание». Творческая ист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рия романа «Преступление и наказание».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047E4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Своеобразие взаимоотношений Раскольникова с его идеей о суверенных правах сильной ли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047E4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теории Раскольникова с драматическими условиями жизни.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047E4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Идея и натура Раскольникова: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сознательное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подсознательное в поступках и душевных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реживаниях героя.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047E4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7B5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Раскольников и Порфирий Петрович, Раскол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ников и Сонечка Мармеладова.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047E4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7B5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Религиозно – философский смысл романа, си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волический сон</w:t>
            </w:r>
            <w:r w:rsidR="007B5E1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047E4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 w:rsidP="00047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эссе</w:t>
            </w: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«Преступление и наказание» в русской критике конца 1860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годов (Д.И. Писарев и Н.Н. Страхов).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047E4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 w:rsidP="00EF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роману Ф.М. Достоевского «Преступление и наказание»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EF3D2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 w:rsidP="00EF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EB2D85" w:rsidTr="005F3892">
        <w:trPr>
          <w:trHeight w:val="1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Pr="005F3892" w:rsidRDefault="00EB2D85" w:rsidP="005F3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Творчество Л.Н.Толстого (10ч+2ч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Детские, отроческие и юношеские годы писат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ля. Начало творческого пути.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D667C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«Севастопольских рассказов» на пути к «Войне и миру».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D667C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 w:rsidP="00D6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 – эпопея «Война и мир». Творческая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тория «Войны и мира».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D667C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«Война и мир» как роман- эпопея, жанровое и композиционное своеобразие книги.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D667C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Толстовская философия истории. Наполеон и Кутузов, «толпа» и «народ».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D667C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«Война» и «мир» как два универсальных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стояния общей жизни людей в художественном мире произведения.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D667C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характер войны 1812 года. «Мысль народная» и ее христианский смысл.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D667C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Духовный путь Андрея Болконского и Пьера Безухова в романе – эпопее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D667C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Наташа Ростова и Платон Каратаев. «Драмат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ческий узел» романа.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D667C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эпилога в художественном единстве ром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– эпопеи.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D667C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B90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87 – 88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роману Л.Н.Толстого «Война и мир»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D667C2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 w:rsidP="00D6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EB2D85" w:rsidTr="00B41206">
        <w:trPr>
          <w:trHeight w:val="1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Pr="00B41206" w:rsidRDefault="00EB2D85" w:rsidP="00B41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Творчество Н.С. Лескова (4ч)</w:t>
            </w: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7B5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Лескова в ряду писателей – классиков второй половины 19 века.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BC00E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38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Повесть – хроника Лескова «Очарованный странник».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BC00E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38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7B5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Художественная и сердечная одаренность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BC00E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38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языка хроники.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BC00E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 w:rsidP="00BC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EB2D85" w:rsidTr="00831896">
        <w:trPr>
          <w:trHeight w:val="1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Pr="00831896" w:rsidRDefault="00EB2D85" w:rsidP="00A46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Творчество А.П. Чехова (9ч)</w:t>
            </w: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38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7B5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Связь мироощущения Чехова с эпохой 1880-х годов.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BC00E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38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7B5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Ранние рассказы Чехова и юмористическая бе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летристика 1880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годов.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BC00E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38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7B5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Перемены в творчестве Чехова второй полов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ны 1880 – 1890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годов («Горе», «Тоска»).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BC00E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 w:rsidP="00BC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Рецензия</w:t>
            </w: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38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7B5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Нарастание масштабов художественного обо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щения в «маленькой трилогии».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BC00E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 w:rsidP="00BC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</w:t>
            </w: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38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Процесс омертвения человеческой души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Ионычу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повести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Ионыч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BC00E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 w:rsidP="00FF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Чехова вместить содержание классич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ского русского романа в пределы краткой, но емкой по своему художественному смыслу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вести («Дама с собачкой»).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FF4A3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 w:rsidP="00FF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38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99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Своеобразие драматургии Чехова, ее историч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ские истоки.</w:t>
            </w:r>
          </w:p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FF4A3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 w:rsidP="00FF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38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7B5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поколения героев в пьесе: уходящее дв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рянство, поднимающаяся буржуазия, радикал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 настроенная молодежь.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FF4A3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 w:rsidP="00FF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B2D85" w:rsidTr="00902AAD">
        <w:trPr>
          <w:trHeight w:val="1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Pr="00902AAD" w:rsidRDefault="007B5E1E" w:rsidP="00902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Обзор (2</w:t>
            </w:r>
            <w:r w:rsidR="00EB2D85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EB2D85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38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использование открытий А.П. 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хова европейскими драматургами рубежа 19 – 20 веков.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FF4A3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E1E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E" w:rsidRDefault="007B5E1E" w:rsidP="0038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1E" w:rsidRDefault="007B5E1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1E" w:rsidRDefault="007B5E1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E" w:rsidRDefault="007B5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использование открытий А.П. 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хова европейскими драматургами рубежа 19 – 20 веков.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B5E1E" w:rsidRDefault="007B5E1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E" w:rsidRDefault="007B5E1E" w:rsidP="00FF4A3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Лекиця</w:t>
            </w:r>
            <w:proofErr w:type="spellEnd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1E" w:rsidRDefault="007B5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</w:tr>
      <w:tr w:rsidR="00EB2D85" w:rsidTr="00C47EC6">
        <w:trPr>
          <w:trHeight w:val="1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Pr="00C47EC6" w:rsidRDefault="00EB2D85" w:rsidP="00C47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урок (1ч)</w:t>
            </w:r>
          </w:p>
        </w:tc>
      </w:tr>
      <w:tr w:rsidR="00EB2D85" w:rsidTr="007B5E1E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38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B5E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Мировое значение русской литературы 19 века.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2D85" w:rsidRDefault="00EB2D8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5" w:rsidRDefault="00EB2D85" w:rsidP="00FF4A3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5" w:rsidRDefault="00EB2D85" w:rsidP="00FF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</w:tr>
      <w:tr w:rsidR="007B5E1E" w:rsidTr="00902AAD">
        <w:trPr>
          <w:trHeight w:val="11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E" w:rsidRDefault="007B5E1E" w:rsidP="0038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:rsidR="007B5E1E" w:rsidRDefault="007B5E1E" w:rsidP="0038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1E" w:rsidRDefault="007B5E1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1E" w:rsidRDefault="007B5E1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E" w:rsidRDefault="007B5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E" w:rsidRDefault="007B5E1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E" w:rsidRDefault="007B5E1E" w:rsidP="00FF4A3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1E" w:rsidRDefault="007B5E1E" w:rsidP="00FF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5D7" w:rsidRDefault="002835D7"/>
    <w:p w:rsidR="00F763A8" w:rsidRDefault="00F763A8"/>
    <w:p w:rsidR="00F763A8" w:rsidRDefault="00F763A8"/>
    <w:p w:rsidR="00F763A8" w:rsidRDefault="00F763A8"/>
    <w:p w:rsidR="00F763A8" w:rsidRDefault="00F763A8"/>
    <w:p w:rsidR="00F763A8" w:rsidRDefault="00F763A8"/>
    <w:p w:rsidR="00F763A8" w:rsidRDefault="00F763A8"/>
    <w:p w:rsidR="00F763A8" w:rsidRDefault="00F763A8"/>
    <w:p w:rsidR="00F763A8" w:rsidRDefault="00F763A8"/>
    <w:p w:rsidR="00F763A8" w:rsidRDefault="00F763A8"/>
    <w:p w:rsidR="00F763A8" w:rsidRDefault="00F763A8"/>
    <w:p w:rsidR="00F763A8" w:rsidRDefault="00F763A8"/>
    <w:p w:rsidR="00F763A8" w:rsidRPr="00E00E17" w:rsidRDefault="00F763A8">
      <w:pPr>
        <w:rPr>
          <w:lang w:val="en-US"/>
        </w:rPr>
      </w:pPr>
    </w:p>
    <w:p w:rsidR="00F763A8" w:rsidRDefault="00F763A8" w:rsidP="00F76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29C2">
        <w:rPr>
          <w:rFonts w:ascii="Times New Roman" w:hAnsi="Times New Roman"/>
          <w:b/>
          <w:sz w:val="24"/>
          <w:szCs w:val="24"/>
        </w:rPr>
        <w:t>Бюджетное общеобразовательное учреждение города Омска</w:t>
      </w:r>
    </w:p>
    <w:p w:rsidR="00F763A8" w:rsidRPr="00EC29C2" w:rsidRDefault="00F763A8" w:rsidP="00F76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29C2"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№ </w:t>
      </w:r>
      <w:r>
        <w:rPr>
          <w:rFonts w:ascii="Times New Roman" w:hAnsi="Times New Roman"/>
          <w:b/>
          <w:sz w:val="24"/>
          <w:szCs w:val="24"/>
        </w:rPr>
        <w:t>53</w:t>
      </w:r>
      <w:r w:rsidRPr="00EC29C2">
        <w:rPr>
          <w:rFonts w:ascii="Times New Roman" w:hAnsi="Times New Roman"/>
          <w:b/>
          <w:sz w:val="24"/>
          <w:szCs w:val="24"/>
        </w:rPr>
        <w:t>»</w:t>
      </w:r>
    </w:p>
    <w:p w:rsidR="00F763A8" w:rsidRPr="000223ED" w:rsidRDefault="00F763A8" w:rsidP="00F763A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РАССМОТРЕНО</w:t>
      </w:r>
      <w:r w:rsidRPr="000223ED">
        <w:rPr>
          <w:rFonts w:ascii="Times New Roman" w:hAnsi="Times New Roman"/>
          <w:sz w:val="24"/>
          <w:szCs w:val="24"/>
        </w:rPr>
        <w:t xml:space="preserve"> на заседании </w:t>
      </w:r>
      <w:r>
        <w:rPr>
          <w:rFonts w:ascii="Times New Roman" w:hAnsi="Times New Roman"/>
          <w:sz w:val="24"/>
          <w:szCs w:val="24"/>
        </w:rPr>
        <w:t xml:space="preserve"> ШМО</w:t>
      </w:r>
      <w:r w:rsidRPr="000223ED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0223ED">
        <w:rPr>
          <w:rFonts w:ascii="Times New Roman" w:hAnsi="Times New Roman"/>
          <w:sz w:val="24"/>
          <w:szCs w:val="24"/>
        </w:rPr>
        <w:t>СОГЛАСОВАНО</w:t>
      </w:r>
      <w:proofErr w:type="gramEnd"/>
      <w:r w:rsidRPr="000223ED">
        <w:rPr>
          <w:rFonts w:ascii="Times New Roman" w:hAnsi="Times New Roman"/>
          <w:sz w:val="24"/>
          <w:szCs w:val="24"/>
        </w:rPr>
        <w:t xml:space="preserve">: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0223ED">
        <w:rPr>
          <w:rFonts w:ascii="Times New Roman" w:hAnsi="Times New Roman"/>
          <w:sz w:val="24"/>
          <w:szCs w:val="24"/>
        </w:rPr>
        <w:t>УТВЕРЖДАЮ:</w:t>
      </w:r>
    </w:p>
    <w:p w:rsidR="00F763A8" w:rsidRPr="000223ED" w:rsidRDefault="00F763A8" w:rsidP="00F76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sz w:val="24"/>
          <w:szCs w:val="24"/>
        </w:rPr>
        <w:t>руководитель МО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0223ED">
        <w:rPr>
          <w:rFonts w:ascii="Times New Roman" w:hAnsi="Times New Roman"/>
          <w:sz w:val="24"/>
          <w:szCs w:val="24"/>
        </w:rPr>
        <w:t>зам. директора БОУ г. Омска</w:t>
      </w:r>
      <w:r>
        <w:rPr>
          <w:rFonts w:ascii="Times New Roman" w:hAnsi="Times New Roman"/>
          <w:sz w:val="24"/>
          <w:szCs w:val="24"/>
        </w:rPr>
        <w:t xml:space="preserve"> «СОШ № 53»</w:t>
      </w:r>
      <w:r w:rsidRPr="000223E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Д</w:t>
      </w:r>
      <w:r w:rsidRPr="000223ED">
        <w:rPr>
          <w:rFonts w:ascii="Times New Roman" w:hAnsi="Times New Roman"/>
          <w:sz w:val="24"/>
          <w:szCs w:val="24"/>
        </w:rPr>
        <w:t>иректор БОУ г. Омска</w:t>
      </w:r>
      <w:r>
        <w:rPr>
          <w:rFonts w:ascii="Times New Roman" w:hAnsi="Times New Roman"/>
          <w:sz w:val="24"/>
          <w:szCs w:val="24"/>
        </w:rPr>
        <w:t xml:space="preserve"> «СОШ № 53»</w:t>
      </w:r>
    </w:p>
    <w:p w:rsidR="00F763A8" w:rsidRPr="000223ED" w:rsidRDefault="00F763A8" w:rsidP="00F763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________/________________/</w:t>
      </w:r>
      <w:r w:rsidRPr="000223ED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________________/____________________/                       ____________________И.Л. </w:t>
      </w:r>
      <w:proofErr w:type="spellStart"/>
      <w:r>
        <w:rPr>
          <w:rFonts w:ascii="Times New Roman" w:hAnsi="Times New Roman"/>
          <w:sz w:val="24"/>
          <w:szCs w:val="24"/>
        </w:rPr>
        <w:t>Косинова</w:t>
      </w:r>
      <w:proofErr w:type="spellEnd"/>
      <w:r w:rsidRPr="000223ED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F763A8" w:rsidRPr="000223ED" w:rsidRDefault="00F763A8" w:rsidP="00F76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sz w:val="24"/>
          <w:szCs w:val="24"/>
        </w:rPr>
        <w:t xml:space="preserve">Протокол № ____                                               </w:t>
      </w:r>
      <w:r>
        <w:rPr>
          <w:rFonts w:ascii="Times New Roman" w:hAnsi="Times New Roman"/>
          <w:sz w:val="24"/>
          <w:szCs w:val="24"/>
        </w:rPr>
        <w:t>«___»_____________________201__г.                                 приказ №</w:t>
      </w:r>
      <w:proofErr w:type="spellStart"/>
      <w:r>
        <w:rPr>
          <w:rFonts w:ascii="Times New Roman" w:hAnsi="Times New Roman"/>
          <w:sz w:val="24"/>
          <w:szCs w:val="24"/>
        </w:rPr>
        <w:t>____от</w:t>
      </w:r>
      <w:proofErr w:type="spellEnd"/>
      <w:r>
        <w:rPr>
          <w:rFonts w:ascii="Times New Roman" w:hAnsi="Times New Roman"/>
          <w:sz w:val="24"/>
          <w:szCs w:val="24"/>
        </w:rPr>
        <w:t xml:space="preserve"> «__ »________201__г.</w:t>
      </w:r>
      <w:r w:rsidRPr="000223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223ED">
        <w:rPr>
          <w:rFonts w:ascii="Times New Roman" w:hAnsi="Times New Roman"/>
          <w:sz w:val="24"/>
          <w:szCs w:val="24"/>
        </w:rPr>
        <w:t xml:space="preserve"> </w:t>
      </w:r>
    </w:p>
    <w:p w:rsidR="00F763A8" w:rsidRPr="000223ED" w:rsidRDefault="00F763A8" w:rsidP="00F76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sz w:val="24"/>
          <w:szCs w:val="24"/>
        </w:rPr>
        <w:t xml:space="preserve">«____» __________ 201___ г.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223ED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F763A8" w:rsidRPr="000223ED" w:rsidRDefault="00F763A8" w:rsidP="00F76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F763A8" w:rsidRPr="00A8384B" w:rsidRDefault="00F763A8" w:rsidP="00F763A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8384B">
        <w:rPr>
          <w:rFonts w:ascii="Times New Roman" w:hAnsi="Times New Roman"/>
          <w:b/>
          <w:sz w:val="32"/>
          <w:szCs w:val="32"/>
        </w:rPr>
        <w:t xml:space="preserve">РАБОЧАЯ  ПРОГРАММА </w:t>
      </w:r>
    </w:p>
    <w:p w:rsidR="00F763A8" w:rsidRPr="00A8384B" w:rsidRDefault="00F763A8" w:rsidP="00F763A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32"/>
          <w:szCs w:val="32"/>
          <w:u w:val="single"/>
        </w:rPr>
        <w:t>литературе</w:t>
      </w:r>
    </w:p>
    <w:p w:rsidR="00F763A8" w:rsidRPr="008E640C" w:rsidRDefault="00F763A8" w:rsidP="00F763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 – 2017 </w:t>
      </w:r>
      <w:r w:rsidRPr="008E640C">
        <w:rPr>
          <w:rFonts w:ascii="Times New Roman" w:hAnsi="Times New Roman"/>
          <w:sz w:val="24"/>
          <w:szCs w:val="24"/>
        </w:rPr>
        <w:t xml:space="preserve"> учебный год</w:t>
      </w:r>
    </w:p>
    <w:p w:rsidR="00F763A8" w:rsidRDefault="00F763A8" w:rsidP="00F76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63A8" w:rsidRPr="00A8384B" w:rsidRDefault="00F763A8" w:rsidP="00F76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b/>
          <w:sz w:val="24"/>
          <w:szCs w:val="24"/>
        </w:rPr>
        <w:t xml:space="preserve">Класс:      </w:t>
      </w:r>
      <w:r>
        <w:rPr>
          <w:rFonts w:ascii="Times New Roman" w:hAnsi="Times New Roman"/>
          <w:sz w:val="24"/>
          <w:szCs w:val="24"/>
          <w:u w:val="single"/>
        </w:rPr>
        <w:t>10</w:t>
      </w:r>
    </w:p>
    <w:p w:rsidR="00F763A8" w:rsidRPr="000223ED" w:rsidRDefault="00F763A8" w:rsidP="00F763A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223ED">
        <w:rPr>
          <w:rFonts w:ascii="Times New Roman" w:hAnsi="Times New Roman"/>
          <w:b/>
          <w:sz w:val="24"/>
          <w:szCs w:val="24"/>
        </w:rPr>
        <w:t>Учитель</w:t>
      </w:r>
      <w:r w:rsidRPr="00A8384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Тимохина Татьяна Ивановна</w:t>
      </w:r>
    </w:p>
    <w:p w:rsidR="00F763A8" w:rsidRDefault="00F763A8" w:rsidP="00F763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63A8" w:rsidRDefault="00F763A8" w:rsidP="00F76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b/>
          <w:sz w:val="24"/>
          <w:szCs w:val="24"/>
        </w:rPr>
        <w:t xml:space="preserve">Программа: </w:t>
      </w:r>
      <w:r w:rsidRPr="00C268F0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общеобразовательных учреждений. Литература </w:t>
      </w:r>
      <w:r w:rsidRPr="00C268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 – 11 классы (базовый уровень). Под редакцией Ю.В.Лебедева. Москва «Просвещение» 2009г.</w:t>
      </w:r>
    </w:p>
    <w:p w:rsidR="00F763A8" w:rsidRPr="00F763A8" w:rsidRDefault="00F763A8" w:rsidP="00F76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Учебник: </w:t>
      </w:r>
      <w:r>
        <w:rPr>
          <w:rFonts w:ascii="Times New Roman" w:hAnsi="Times New Roman"/>
          <w:sz w:val="24"/>
          <w:szCs w:val="24"/>
        </w:rPr>
        <w:t>Литература для общеобразовательных организаций (базовый уровень) под редакцией Ю.В. Лебедева.</w:t>
      </w:r>
    </w:p>
    <w:p w:rsidR="00793F38" w:rsidRDefault="00F763A8" w:rsidP="00DC6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63D">
        <w:rPr>
          <w:rFonts w:ascii="Times New Roman" w:hAnsi="Times New Roman"/>
          <w:b/>
          <w:sz w:val="24"/>
          <w:szCs w:val="24"/>
        </w:rPr>
        <w:t xml:space="preserve">Дополнительная литература: </w:t>
      </w:r>
      <w:r w:rsidRPr="00CE1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DC6FEC">
        <w:rPr>
          <w:rFonts w:ascii="Times New Roman" w:hAnsi="Times New Roman"/>
          <w:sz w:val="24"/>
          <w:szCs w:val="24"/>
        </w:rPr>
        <w:t xml:space="preserve">Поурочное планирование по литературе </w:t>
      </w:r>
      <w:proofErr w:type="spellStart"/>
      <w:r w:rsidR="00DC6FEC">
        <w:rPr>
          <w:rFonts w:ascii="Times New Roman" w:hAnsi="Times New Roman"/>
          <w:sz w:val="24"/>
          <w:szCs w:val="24"/>
        </w:rPr>
        <w:t>Н.С.Генералова</w:t>
      </w:r>
      <w:proofErr w:type="spellEnd"/>
      <w:proofErr w:type="gramStart"/>
      <w:r w:rsidR="00DC6FE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DC6FEC">
        <w:rPr>
          <w:rFonts w:ascii="Times New Roman" w:hAnsi="Times New Roman"/>
          <w:sz w:val="24"/>
          <w:szCs w:val="24"/>
        </w:rPr>
        <w:t xml:space="preserve"> К учебнику Ю.В. Лебедева «Русская литература 19 века. В 2-х частях 10 класс</w:t>
      </w:r>
      <w:proofErr w:type="gramStart"/>
      <w:r w:rsidR="00DC6FEC">
        <w:rPr>
          <w:rFonts w:ascii="Times New Roman" w:hAnsi="Times New Roman"/>
          <w:sz w:val="24"/>
          <w:szCs w:val="24"/>
        </w:rPr>
        <w:t xml:space="preserve">.» </w:t>
      </w:r>
      <w:proofErr w:type="gramEnd"/>
      <w:r w:rsidR="00793F38">
        <w:rPr>
          <w:rFonts w:ascii="Times New Roman" w:hAnsi="Times New Roman"/>
          <w:sz w:val="24"/>
          <w:szCs w:val="24"/>
        </w:rPr>
        <w:t>И.В.Беляева. Литер</w:t>
      </w:r>
      <w:r w:rsidR="00793F38">
        <w:rPr>
          <w:rFonts w:ascii="Times New Roman" w:hAnsi="Times New Roman"/>
          <w:sz w:val="24"/>
          <w:szCs w:val="24"/>
        </w:rPr>
        <w:t>а</w:t>
      </w:r>
      <w:r w:rsidR="00793F38">
        <w:rPr>
          <w:rFonts w:ascii="Times New Roman" w:hAnsi="Times New Roman"/>
          <w:sz w:val="24"/>
          <w:szCs w:val="24"/>
        </w:rPr>
        <w:t>тура. Проверочные работы. 10 – 11 классы.</w:t>
      </w:r>
    </w:p>
    <w:p w:rsidR="00793F38" w:rsidRDefault="00793F38" w:rsidP="00DC6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Ю.В. Лебедев, А.Н. Романова. Литература. 10 класс. Поурочные разработки.</w:t>
      </w:r>
    </w:p>
    <w:p w:rsidR="00793F38" w:rsidRDefault="00793F38" w:rsidP="00DC6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Издательство «Экзамен» Москва 2014г.</w:t>
      </w:r>
    </w:p>
    <w:p w:rsidR="00F763A8" w:rsidRPr="005214B8" w:rsidRDefault="00F763A8" w:rsidP="00F763A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763A8" w:rsidRDefault="00F763A8" w:rsidP="00F763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63A8" w:rsidRPr="000223ED" w:rsidRDefault="00F763A8" w:rsidP="00F763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23ED">
        <w:rPr>
          <w:rFonts w:ascii="Times New Roman" w:hAnsi="Times New Roman"/>
          <w:b/>
          <w:sz w:val="24"/>
          <w:szCs w:val="24"/>
          <w:u w:val="single"/>
        </w:rPr>
        <w:t>Количество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4"/>
        <w:gridCol w:w="2464"/>
        <w:gridCol w:w="2463"/>
        <w:gridCol w:w="2463"/>
        <w:gridCol w:w="2466"/>
        <w:gridCol w:w="2466"/>
      </w:tblGrid>
      <w:tr w:rsidR="00F763A8" w:rsidRPr="00B135CE" w:rsidTr="00462290">
        <w:tc>
          <w:tcPr>
            <w:tcW w:w="833" w:type="pct"/>
          </w:tcPr>
          <w:p w:rsidR="00F763A8" w:rsidRPr="00B135CE" w:rsidRDefault="00F763A8" w:rsidP="00462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833" w:type="pct"/>
          </w:tcPr>
          <w:p w:rsidR="00F763A8" w:rsidRPr="00B135CE" w:rsidRDefault="00F763A8" w:rsidP="00462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833" w:type="pct"/>
          </w:tcPr>
          <w:p w:rsidR="00F763A8" w:rsidRPr="00B135CE" w:rsidRDefault="00F763A8" w:rsidP="00462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833" w:type="pct"/>
          </w:tcPr>
          <w:p w:rsidR="00F763A8" w:rsidRPr="00B135CE" w:rsidRDefault="00F763A8" w:rsidP="00462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834" w:type="pct"/>
          </w:tcPr>
          <w:p w:rsidR="00F763A8" w:rsidRPr="00B135CE" w:rsidRDefault="00F763A8" w:rsidP="00462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834" w:type="pct"/>
          </w:tcPr>
          <w:p w:rsidR="00F763A8" w:rsidRPr="00B135CE" w:rsidRDefault="00F763A8" w:rsidP="00462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Итого за год</w:t>
            </w:r>
          </w:p>
        </w:tc>
      </w:tr>
      <w:tr w:rsidR="00F763A8" w:rsidRPr="00B135CE" w:rsidTr="00462290">
        <w:tc>
          <w:tcPr>
            <w:tcW w:w="833" w:type="pct"/>
          </w:tcPr>
          <w:p w:rsidR="00F763A8" w:rsidRPr="00B135CE" w:rsidRDefault="00A64865" w:rsidP="00462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</w:tcPr>
          <w:p w:rsidR="00F763A8" w:rsidRPr="00B135CE" w:rsidRDefault="00A64865" w:rsidP="00462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3" w:type="pct"/>
          </w:tcPr>
          <w:p w:rsidR="00F763A8" w:rsidRPr="00B135CE" w:rsidRDefault="00A64865" w:rsidP="00462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3" w:type="pct"/>
          </w:tcPr>
          <w:p w:rsidR="00F763A8" w:rsidRPr="00B135CE" w:rsidRDefault="00A64865" w:rsidP="00462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4" w:type="pct"/>
          </w:tcPr>
          <w:p w:rsidR="00F763A8" w:rsidRPr="00E00E17" w:rsidRDefault="00A64865" w:rsidP="00462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0E1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34" w:type="pct"/>
          </w:tcPr>
          <w:p w:rsidR="00F763A8" w:rsidRPr="00E00E17" w:rsidRDefault="00A64865" w:rsidP="00462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00E1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F763A8" w:rsidRDefault="00F763A8" w:rsidP="00F763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63A8" w:rsidRPr="008E640C" w:rsidRDefault="00F763A8" w:rsidP="00F76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40C">
        <w:rPr>
          <w:rFonts w:ascii="Times New Roman" w:hAnsi="Times New Roman"/>
          <w:b/>
          <w:sz w:val="24"/>
          <w:szCs w:val="24"/>
        </w:rPr>
        <w:t>Количество часов в соответствии с учебным планом:</w:t>
      </w:r>
      <w:r>
        <w:rPr>
          <w:rFonts w:ascii="Times New Roman" w:hAnsi="Times New Roman"/>
          <w:sz w:val="24"/>
          <w:szCs w:val="24"/>
        </w:rPr>
        <w:t xml:space="preserve">   </w:t>
      </w:r>
      <w:r w:rsidR="00A64865">
        <w:rPr>
          <w:rFonts w:ascii="Times New Roman" w:hAnsi="Times New Roman"/>
          <w:sz w:val="24"/>
          <w:szCs w:val="24"/>
          <w:u w:val="single"/>
        </w:rPr>
        <w:t>10</w:t>
      </w:r>
      <w:r w:rsidR="00060E19"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40C">
        <w:rPr>
          <w:rFonts w:ascii="Times New Roman" w:hAnsi="Times New Roman"/>
          <w:sz w:val="24"/>
          <w:szCs w:val="24"/>
        </w:rPr>
        <w:t>час</w:t>
      </w:r>
      <w:r w:rsidR="00060E19">
        <w:rPr>
          <w:rFonts w:ascii="Times New Roman" w:hAnsi="Times New Roman"/>
          <w:sz w:val="24"/>
          <w:szCs w:val="24"/>
        </w:rPr>
        <w:t>ов</w:t>
      </w:r>
    </w:p>
    <w:p w:rsidR="00F763A8" w:rsidRDefault="00F763A8" w:rsidP="00F763A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763A8" w:rsidRPr="008908CC" w:rsidRDefault="00F763A8" w:rsidP="00F763A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223ED">
        <w:rPr>
          <w:rFonts w:ascii="Times New Roman" w:hAnsi="Times New Roman"/>
          <w:b/>
          <w:sz w:val="24"/>
          <w:szCs w:val="24"/>
          <w:u w:val="single"/>
        </w:rPr>
        <w:t>Практическая часть</w:t>
      </w:r>
      <w:r w:rsidRPr="008908CC">
        <w:rPr>
          <w:rFonts w:ascii="Times New Roman" w:hAnsi="Times New Roman"/>
          <w:b/>
          <w:sz w:val="24"/>
          <w:szCs w:val="24"/>
          <w:u w:val="single"/>
        </w:rPr>
        <w:t>: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2280"/>
        <w:gridCol w:w="2158"/>
        <w:gridCol w:w="2155"/>
        <w:gridCol w:w="2027"/>
        <w:gridCol w:w="1356"/>
      </w:tblGrid>
      <w:tr w:rsidR="00F763A8" w:rsidRPr="00B135CE" w:rsidTr="00462290">
        <w:tc>
          <w:tcPr>
            <w:tcW w:w="1653" w:type="pct"/>
          </w:tcPr>
          <w:p w:rsidR="00F763A8" w:rsidRPr="00B135CE" w:rsidRDefault="00F763A8" w:rsidP="00462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промежуточной и текущей аттестации</w:t>
            </w:r>
          </w:p>
        </w:tc>
        <w:tc>
          <w:tcPr>
            <w:tcW w:w="765" w:type="pct"/>
          </w:tcPr>
          <w:p w:rsidR="00F763A8" w:rsidRPr="00B135CE" w:rsidRDefault="00F763A8" w:rsidP="00462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724" w:type="pct"/>
          </w:tcPr>
          <w:p w:rsidR="00F763A8" w:rsidRPr="00B135CE" w:rsidRDefault="00F763A8" w:rsidP="00462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723" w:type="pct"/>
          </w:tcPr>
          <w:p w:rsidR="00F763A8" w:rsidRPr="00B135CE" w:rsidRDefault="00F763A8" w:rsidP="00462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680" w:type="pct"/>
          </w:tcPr>
          <w:p w:rsidR="00F763A8" w:rsidRPr="00B135CE" w:rsidRDefault="00F763A8" w:rsidP="00462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455" w:type="pct"/>
          </w:tcPr>
          <w:p w:rsidR="00F763A8" w:rsidRPr="00B135CE" w:rsidRDefault="00F763A8" w:rsidP="00462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</w:tr>
      <w:tr w:rsidR="00F763A8" w:rsidRPr="00B135CE" w:rsidTr="00462290">
        <w:tc>
          <w:tcPr>
            <w:tcW w:w="1653" w:type="pct"/>
          </w:tcPr>
          <w:p w:rsidR="00F763A8" w:rsidRPr="008908CC" w:rsidRDefault="00F763A8" w:rsidP="00462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CC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765" w:type="pct"/>
          </w:tcPr>
          <w:p w:rsidR="00F763A8" w:rsidRPr="00CC2E3A" w:rsidRDefault="00B57389" w:rsidP="00462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</w:tcPr>
          <w:p w:rsidR="00F763A8" w:rsidRPr="00CC2E3A" w:rsidRDefault="00F763A8" w:rsidP="00462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F763A8" w:rsidRPr="00CC2E3A" w:rsidRDefault="00B57389" w:rsidP="00462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</w:tcPr>
          <w:p w:rsidR="00F763A8" w:rsidRPr="00CC2E3A" w:rsidRDefault="00B57389" w:rsidP="00462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F763A8" w:rsidRPr="00CC2E3A" w:rsidRDefault="00B57389" w:rsidP="00462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63A8" w:rsidRPr="00B135CE" w:rsidTr="00462290">
        <w:tc>
          <w:tcPr>
            <w:tcW w:w="1653" w:type="pct"/>
          </w:tcPr>
          <w:p w:rsidR="00F763A8" w:rsidRPr="008908CC" w:rsidRDefault="00F763A8" w:rsidP="00462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CC">
              <w:rPr>
                <w:rFonts w:ascii="Times New Roman" w:hAnsi="Times New Roman"/>
                <w:sz w:val="24"/>
                <w:szCs w:val="24"/>
              </w:rPr>
              <w:t>Сочинения</w:t>
            </w:r>
          </w:p>
        </w:tc>
        <w:tc>
          <w:tcPr>
            <w:tcW w:w="765" w:type="pct"/>
          </w:tcPr>
          <w:p w:rsidR="00F763A8" w:rsidRPr="00CC2E3A" w:rsidRDefault="00AE18D7" w:rsidP="00462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4" w:type="pct"/>
          </w:tcPr>
          <w:p w:rsidR="00F763A8" w:rsidRPr="00CC2E3A" w:rsidRDefault="00AE18D7" w:rsidP="00462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" w:type="pct"/>
          </w:tcPr>
          <w:p w:rsidR="00F763A8" w:rsidRPr="00CC2E3A" w:rsidRDefault="00AE18D7" w:rsidP="00AE18D7">
            <w:pPr>
              <w:tabs>
                <w:tab w:val="left" w:pos="465"/>
                <w:tab w:val="center" w:pos="5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</w:tcPr>
          <w:p w:rsidR="00F763A8" w:rsidRPr="00CC2E3A" w:rsidRDefault="00AE18D7" w:rsidP="00462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F763A8" w:rsidRPr="00CC2E3A" w:rsidRDefault="00AE18D7" w:rsidP="00462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763A8" w:rsidRPr="00B135CE" w:rsidTr="00462290">
        <w:tc>
          <w:tcPr>
            <w:tcW w:w="1653" w:type="pct"/>
          </w:tcPr>
          <w:p w:rsidR="00F763A8" w:rsidRPr="008908CC" w:rsidRDefault="00F763A8" w:rsidP="00462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Изложения</w:t>
            </w:r>
          </w:p>
        </w:tc>
        <w:tc>
          <w:tcPr>
            <w:tcW w:w="765" w:type="pct"/>
          </w:tcPr>
          <w:p w:rsidR="00F763A8" w:rsidRPr="00CC2E3A" w:rsidRDefault="00F763A8" w:rsidP="00462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F763A8" w:rsidRPr="00CC2E3A" w:rsidRDefault="00F763A8" w:rsidP="00462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F763A8" w:rsidRPr="00CC2E3A" w:rsidRDefault="00F763A8" w:rsidP="00462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F763A8" w:rsidRPr="00CC2E3A" w:rsidRDefault="00F763A8" w:rsidP="00462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763A8" w:rsidRPr="00CC2E3A" w:rsidRDefault="00F763A8" w:rsidP="00462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3A8" w:rsidRPr="00B135CE" w:rsidTr="00462290">
        <w:tc>
          <w:tcPr>
            <w:tcW w:w="1653" w:type="pct"/>
          </w:tcPr>
          <w:p w:rsidR="00F763A8" w:rsidRPr="008908CC" w:rsidRDefault="00F763A8" w:rsidP="00462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CC">
              <w:rPr>
                <w:rFonts w:ascii="Times New Roman" w:hAnsi="Times New Roman"/>
                <w:sz w:val="24"/>
                <w:szCs w:val="24"/>
              </w:rPr>
              <w:t>Административные диагностики</w:t>
            </w:r>
          </w:p>
        </w:tc>
        <w:tc>
          <w:tcPr>
            <w:tcW w:w="765" w:type="pct"/>
          </w:tcPr>
          <w:p w:rsidR="00F763A8" w:rsidRPr="008908CC" w:rsidRDefault="00F763A8" w:rsidP="00462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F763A8" w:rsidRPr="008908CC" w:rsidRDefault="00F763A8" w:rsidP="00462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F763A8" w:rsidRPr="008908CC" w:rsidRDefault="00F763A8" w:rsidP="00462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F763A8" w:rsidRPr="008908CC" w:rsidRDefault="00F763A8" w:rsidP="00462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763A8" w:rsidRPr="008908CC" w:rsidRDefault="00F763A8" w:rsidP="00462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3A8" w:rsidRDefault="00F763A8" w:rsidP="00F763A8"/>
    <w:p w:rsidR="00F763A8" w:rsidRDefault="00F763A8"/>
    <w:sectPr w:rsidR="00F763A8" w:rsidSect="00BD4C7E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750BE"/>
    <w:rsid w:val="00000CDC"/>
    <w:rsid w:val="00036EE2"/>
    <w:rsid w:val="00047E4A"/>
    <w:rsid w:val="00060E19"/>
    <w:rsid w:val="000A019B"/>
    <w:rsid w:val="000F798F"/>
    <w:rsid w:val="00100F1D"/>
    <w:rsid w:val="0012456F"/>
    <w:rsid w:val="00151C39"/>
    <w:rsid w:val="0015302C"/>
    <w:rsid w:val="00184FDB"/>
    <w:rsid w:val="00195C1E"/>
    <w:rsid w:val="001B204C"/>
    <w:rsid w:val="001C2615"/>
    <w:rsid w:val="002835D7"/>
    <w:rsid w:val="002F74F8"/>
    <w:rsid w:val="003024FB"/>
    <w:rsid w:val="00326D31"/>
    <w:rsid w:val="0038573E"/>
    <w:rsid w:val="004044B9"/>
    <w:rsid w:val="00462290"/>
    <w:rsid w:val="005146D4"/>
    <w:rsid w:val="005555BF"/>
    <w:rsid w:val="005A4900"/>
    <w:rsid w:val="005D0E5F"/>
    <w:rsid w:val="005D3E62"/>
    <w:rsid w:val="005F3892"/>
    <w:rsid w:val="0060160E"/>
    <w:rsid w:val="00630AE1"/>
    <w:rsid w:val="00664A00"/>
    <w:rsid w:val="0069016D"/>
    <w:rsid w:val="00793F38"/>
    <w:rsid w:val="007A08C8"/>
    <w:rsid w:val="007B0BBA"/>
    <w:rsid w:val="007B5E1E"/>
    <w:rsid w:val="007D1652"/>
    <w:rsid w:val="00831896"/>
    <w:rsid w:val="008C0305"/>
    <w:rsid w:val="008F687A"/>
    <w:rsid w:val="00902AAD"/>
    <w:rsid w:val="00933EB7"/>
    <w:rsid w:val="00942E61"/>
    <w:rsid w:val="00A46400"/>
    <w:rsid w:val="00A53027"/>
    <w:rsid w:val="00A64865"/>
    <w:rsid w:val="00AE18D7"/>
    <w:rsid w:val="00AF2E72"/>
    <w:rsid w:val="00B15351"/>
    <w:rsid w:val="00B314AE"/>
    <w:rsid w:val="00B41206"/>
    <w:rsid w:val="00B57389"/>
    <w:rsid w:val="00B72DED"/>
    <w:rsid w:val="00B90FC7"/>
    <w:rsid w:val="00BC00E7"/>
    <w:rsid w:val="00BD4C7E"/>
    <w:rsid w:val="00C47EC6"/>
    <w:rsid w:val="00C518CE"/>
    <w:rsid w:val="00C917D5"/>
    <w:rsid w:val="00C93AA8"/>
    <w:rsid w:val="00CB73F5"/>
    <w:rsid w:val="00D13149"/>
    <w:rsid w:val="00D16FD7"/>
    <w:rsid w:val="00D45849"/>
    <w:rsid w:val="00D667C2"/>
    <w:rsid w:val="00D7280B"/>
    <w:rsid w:val="00DC64FE"/>
    <w:rsid w:val="00DC6FEC"/>
    <w:rsid w:val="00DD543C"/>
    <w:rsid w:val="00E00E17"/>
    <w:rsid w:val="00E33A99"/>
    <w:rsid w:val="00E60F01"/>
    <w:rsid w:val="00E750BE"/>
    <w:rsid w:val="00EB1E8D"/>
    <w:rsid w:val="00EB2D85"/>
    <w:rsid w:val="00EF3D27"/>
    <w:rsid w:val="00F678EE"/>
    <w:rsid w:val="00F763A8"/>
    <w:rsid w:val="00F93653"/>
    <w:rsid w:val="00FB3986"/>
    <w:rsid w:val="00FE1EC7"/>
    <w:rsid w:val="00FF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A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78A85-7EF8-4362-8E0A-DFE8FAEF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50</cp:revision>
  <dcterms:created xsi:type="dcterms:W3CDTF">2016-09-15T16:17:00Z</dcterms:created>
  <dcterms:modified xsi:type="dcterms:W3CDTF">2016-09-29T16:12:00Z</dcterms:modified>
</cp:coreProperties>
</file>